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0F" w:rsidRDefault="0012150F" w:rsidP="0012150F">
      <w:pPr>
        <w:pStyle w:val="a7"/>
      </w:pPr>
      <w:r>
        <w:t xml:space="preserve">Договор  №   </w:t>
      </w:r>
    </w:p>
    <w:p w:rsidR="0012150F" w:rsidRDefault="0012150F" w:rsidP="0012150F">
      <w:pPr>
        <w:rPr>
          <w:b/>
          <w:sz w:val="22"/>
        </w:rPr>
      </w:pPr>
      <w:r>
        <w:rPr>
          <w:b/>
          <w:sz w:val="22"/>
        </w:rPr>
        <w:t xml:space="preserve">                                                                             купли-продажи  </w:t>
      </w:r>
    </w:p>
    <w:p w:rsidR="0012150F" w:rsidRDefault="0012150F" w:rsidP="0012150F">
      <w:pPr>
        <w:rPr>
          <w:sz w:val="22"/>
        </w:rPr>
      </w:pPr>
    </w:p>
    <w:p w:rsidR="0012150F" w:rsidRDefault="00FB4399" w:rsidP="0012150F">
      <w:pPr>
        <w:jc w:val="both"/>
        <w:rPr>
          <w:sz w:val="22"/>
        </w:rPr>
      </w:pPr>
      <w:r>
        <w:rPr>
          <w:sz w:val="22"/>
        </w:rPr>
        <w:t>город</w:t>
      </w:r>
      <w:r w:rsidR="00BA2C6B">
        <w:rPr>
          <w:sz w:val="22"/>
        </w:rPr>
        <w:t xml:space="preserve"> Сочи</w:t>
      </w:r>
      <w:r w:rsidR="00BA2C6B">
        <w:rPr>
          <w:sz w:val="22"/>
        </w:rPr>
        <w:tab/>
      </w:r>
      <w:r w:rsidR="00BA2C6B">
        <w:rPr>
          <w:sz w:val="22"/>
        </w:rPr>
        <w:tab/>
      </w:r>
      <w:r w:rsidR="00BA2C6B">
        <w:rPr>
          <w:sz w:val="22"/>
        </w:rPr>
        <w:tab/>
      </w:r>
      <w:r w:rsidR="00BA2C6B">
        <w:rPr>
          <w:sz w:val="22"/>
        </w:rPr>
        <w:tab/>
      </w:r>
      <w:r w:rsidR="00BA2C6B">
        <w:rPr>
          <w:sz w:val="22"/>
        </w:rPr>
        <w:tab/>
      </w:r>
      <w:r w:rsidR="00BA2C6B">
        <w:rPr>
          <w:sz w:val="22"/>
        </w:rPr>
        <w:tab/>
      </w:r>
      <w:r w:rsidR="00BA2C6B">
        <w:rPr>
          <w:sz w:val="22"/>
        </w:rPr>
        <w:tab/>
      </w:r>
      <w:r w:rsidR="00BA2C6B">
        <w:rPr>
          <w:sz w:val="22"/>
        </w:rPr>
        <w:tab/>
      </w:r>
      <w:r w:rsidR="00BA2C6B">
        <w:rPr>
          <w:sz w:val="22"/>
        </w:rPr>
        <w:tab/>
        <w:t xml:space="preserve">       </w:t>
      </w:r>
      <w:r>
        <w:rPr>
          <w:sz w:val="22"/>
        </w:rPr>
        <w:t xml:space="preserve"> </w:t>
      </w:r>
      <w:r w:rsidR="00964916">
        <w:t>«__</w:t>
      </w:r>
      <w:r w:rsidR="00E64C4D">
        <w:t xml:space="preserve">» </w:t>
      </w:r>
      <w:r w:rsidR="00964916">
        <w:t>__________</w:t>
      </w:r>
      <w:r w:rsidR="00E64C4D">
        <w:t xml:space="preserve"> </w:t>
      </w:r>
      <w:proofErr w:type="gramStart"/>
      <w:r w:rsidR="00E64C4D">
        <w:t>г</w:t>
      </w:r>
      <w:proofErr w:type="gramEnd"/>
      <w:r w:rsidR="00E64C4D">
        <w:t>.</w:t>
      </w:r>
    </w:p>
    <w:p w:rsidR="0012150F" w:rsidRDefault="0012150F" w:rsidP="0012150F">
      <w:pPr>
        <w:jc w:val="both"/>
        <w:rPr>
          <w:sz w:val="22"/>
        </w:rPr>
      </w:pPr>
    </w:p>
    <w:p w:rsidR="0012150F" w:rsidRDefault="0012150F" w:rsidP="004A5336">
      <w:pPr>
        <w:jc w:val="both"/>
        <w:rPr>
          <w:sz w:val="22"/>
        </w:rPr>
      </w:pPr>
      <w:r>
        <w:rPr>
          <w:b/>
          <w:bCs/>
          <w:sz w:val="22"/>
        </w:rPr>
        <w:t xml:space="preserve">       Общество с ограниченной ответственностью «Пансионат «Шексна»,</w:t>
      </w:r>
      <w:r>
        <w:rPr>
          <w:sz w:val="22"/>
        </w:rPr>
        <w:t xml:space="preserve"> именуемое в дальнейшем </w:t>
      </w:r>
      <w:r>
        <w:rPr>
          <w:b/>
          <w:bCs/>
          <w:sz w:val="22"/>
        </w:rPr>
        <w:t xml:space="preserve">«Продавец», </w:t>
      </w:r>
      <w:r w:rsidR="007C646D">
        <w:rPr>
          <w:sz w:val="22"/>
        </w:rPr>
        <w:t xml:space="preserve"> в лице</w:t>
      </w:r>
      <w:r>
        <w:rPr>
          <w:sz w:val="22"/>
        </w:rPr>
        <w:t xml:space="preserve"> </w:t>
      </w:r>
      <w:r w:rsidR="00311B35">
        <w:rPr>
          <w:sz w:val="22"/>
        </w:rPr>
        <w:t>Г</w:t>
      </w:r>
      <w:r w:rsidR="00892299">
        <w:rPr>
          <w:sz w:val="22"/>
        </w:rPr>
        <w:t xml:space="preserve">енерального </w:t>
      </w:r>
      <w:r>
        <w:rPr>
          <w:sz w:val="22"/>
        </w:rPr>
        <w:t>директора</w:t>
      </w:r>
      <w:r w:rsidR="007C646D" w:rsidRPr="007C646D">
        <w:rPr>
          <w:sz w:val="22"/>
        </w:rPr>
        <w:t xml:space="preserve"> </w:t>
      </w:r>
      <w:proofErr w:type="spellStart"/>
      <w:r w:rsidR="007C646D">
        <w:rPr>
          <w:sz w:val="22"/>
        </w:rPr>
        <w:t>Липухина</w:t>
      </w:r>
      <w:proofErr w:type="spellEnd"/>
      <w:r w:rsidR="007C646D">
        <w:rPr>
          <w:sz w:val="22"/>
        </w:rPr>
        <w:t xml:space="preserve"> Виктора Юрьевича</w:t>
      </w:r>
      <w:r>
        <w:rPr>
          <w:sz w:val="22"/>
        </w:rPr>
        <w:t xml:space="preserve">, </w:t>
      </w:r>
      <w:r w:rsidR="007C646D">
        <w:rPr>
          <w:sz w:val="22"/>
        </w:rPr>
        <w:t xml:space="preserve">действующего на основании  </w:t>
      </w:r>
      <w:r w:rsidR="00892299">
        <w:rPr>
          <w:sz w:val="22"/>
        </w:rPr>
        <w:t>Устава</w:t>
      </w:r>
      <w:r>
        <w:rPr>
          <w:sz w:val="22"/>
        </w:rPr>
        <w:t>, с одной стор</w:t>
      </w:r>
      <w:r w:rsidR="00D371C3">
        <w:rPr>
          <w:sz w:val="22"/>
        </w:rPr>
        <w:t>оны</w:t>
      </w:r>
      <w:r w:rsidR="00723396">
        <w:rPr>
          <w:sz w:val="22"/>
        </w:rPr>
        <w:t>,</w:t>
      </w:r>
      <w:r w:rsidR="00D371C3">
        <w:rPr>
          <w:sz w:val="22"/>
        </w:rPr>
        <w:t xml:space="preserve"> и</w:t>
      </w:r>
      <w:r w:rsidR="00964916">
        <w:rPr>
          <w:sz w:val="22"/>
        </w:rPr>
        <w:t>______________________</w:t>
      </w:r>
      <w:r w:rsidR="00D10587">
        <w:rPr>
          <w:sz w:val="22"/>
        </w:rPr>
        <w:t xml:space="preserve">, </w:t>
      </w:r>
      <w:r w:rsidR="00052BE6">
        <w:rPr>
          <w:sz w:val="22"/>
        </w:rPr>
        <w:t>именуемый</w:t>
      </w:r>
      <w:r>
        <w:rPr>
          <w:sz w:val="22"/>
        </w:rPr>
        <w:t xml:space="preserve"> в дальнейшем </w:t>
      </w:r>
      <w:r>
        <w:rPr>
          <w:b/>
          <w:bCs/>
          <w:sz w:val="22"/>
        </w:rPr>
        <w:t>«Покупатель»,</w:t>
      </w:r>
      <w:r>
        <w:rPr>
          <w:sz w:val="22"/>
        </w:rPr>
        <w:t xml:space="preserve"> с другой стороны, согласовав все существенные условия, заключили настоящий договор (далее – Договор) о нижеследующем: </w:t>
      </w:r>
    </w:p>
    <w:p w:rsidR="0012150F" w:rsidRDefault="0012150F" w:rsidP="0012150F">
      <w:pPr>
        <w:jc w:val="both"/>
        <w:rPr>
          <w:b/>
          <w:sz w:val="22"/>
        </w:rPr>
      </w:pPr>
    </w:p>
    <w:p w:rsidR="0012150F" w:rsidRDefault="0012150F" w:rsidP="0012150F">
      <w:pPr>
        <w:jc w:val="center"/>
        <w:rPr>
          <w:b/>
          <w:sz w:val="22"/>
        </w:rPr>
      </w:pPr>
      <w:r>
        <w:rPr>
          <w:b/>
          <w:sz w:val="22"/>
        </w:rPr>
        <w:t>Статья 1. Предмет договора.</w:t>
      </w:r>
    </w:p>
    <w:p w:rsidR="0012150F" w:rsidRDefault="0012150F" w:rsidP="0012150F">
      <w:pPr>
        <w:pStyle w:val="a3"/>
        <w:tabs>
          <w:tab w:val="left" w:pos="0"/>
        </w:tabs>
        <w:rPr>
          <w:rFonts w:ascii="Times New Roman" w:hAnsi="Times New Roman"/>
          <w:sz w:val="22"/>
        </w:rPr>
      </w:pPr>
      <w:r>
        <w:rPr>
          <w:rFonts w:ascii="Times New Roman" w:hAnsi="Times New Roman"/>
          <w:sz w:val="22"/>
        </w:rPr>
        <w:t xml:space="preserve">1.1. По Договору Продавец передает Покупателю в собственность путевки на отдых в ООО «Пансионат «Шексна»  на основании письменной заявки Покупателя, а Покупатель обязуется оплатить путевки на условиях Договора. </w:t>
      </w:r>
    </w:p>
    <w:p w:rsidR="0012150F" w:rsidRDefault="0012150F" w:rsidP="0012150F">
      <w:pPr>
        <w:tabs>
          <w:tab w:val="left" w:pos="1410"/>
        </w:tabs>
        <w:jc w:val="both"/>
        <w:rPr>
          <w:sz w:val="22"/>
        </w:rPr>
      </w:pPr>
      <w:r>
        <w:rPr>
          <w:sz w:val="22"/>
        </w:rPr>
        <w:t>1.2. В письменной заявке Покупателя, должны быть указаны следующие сведения:  количество приобретаемых путёвок, категория номера, сроки заездов. В случае принятия заявки Продавцом стороны согласовывают цены путёвок, после чего Продавец выставляет счёт на путёвки, а Покупатель обязуется его  оплатить.</w:t>
      </w:r>
    </w:p>
    <w:p w:rsidR="0012150F" w:rsidRDefault="0012150F" w:rsidP="0012150F">
      <w:pPr>
        <w:pStyle w:val="31"/>
        <w:ind w:firstLine="0"/>
        <w:rPr>
          <w:rFonts w:ascii="Times New Roman" w:hAnsi="Times New Roman"/>
        </w:rPr>
      </w:pPr>
      <w:r>
        <w:rPr>
          <w:rFonts w:ascii="Times New Roman" w:hAnsi="Times New Roman"/>
        </w:rPr>
        <w:t>1.3</w:t>
      </w:r>
      <w:r w:rsidR="00F96C9A">
        <w:rPr>
          <w:rFonts w:ascii="Times New Roman" w:hAnsi="Times New Roman"/>
        </w:rPr>
        <w:t>. Договор заключен на срок с «</w:t>
      </w:r>
      <w:r w:rsidR="00964916">
        <w:rPr>
          <w:rFonts w:ascii="Times New Roman" w:hAnsi="Times New Roman"/>
        </w:rPr>
        <w:t>___</w:t>
      </w:r>
      <w:r w:rsidR="003D79B1">
        <w:rPr>
          <w:rFonts w:ascii="Times New Roman" w:hAnsi="Times New Roman"/>
        </w:rPr>
        <w:t>»</w:t>
      </w:r>
      <w:r w:rsidR="00E64C4D">
        <w:rPr>
          <w:rFonts w:ascii="Times New Roman" w:hAnsi="Times New Roman"/>
        </w:rPr>
        <w:t xml:space="preserve"> </w:t>
      </w:r>
      <w:r w:rsidR="00964916">
        <w:rPr>
          <w:rFonts w:ascii="Times New Roman" w:hAnsi="Times New Roman"/>
        </w:rPr>
        <w:t>_________</w:t>
      </w:r>
      <w:r w:rsidR="009F179B">
        <w:rPr>
          <w:rFonts w:ascii="Times New Roman" w:hAnsi="Times New Roman"/>
        </w:rPr>
        <w:t xml:space="preserve"> </w:t>
      </w:r>
      <w:r w:rsidR="00FA75DB">
        <w:rPr>
          <w:rFonts w:ascii="Times New Roman" w:hAnsi="Times New Roman"/>
        </w:rPr>
        <w:t>г. по «</w:t>
      </w:r>
      <w:r w:rsidR="00964916">
        <w:rPr>
          <w:rFonts w:ascii="Times New Roman" w:hAnsi="Times New Roman"/>
        </w:rPr>
        <w:t>___</w:t>
      </w:r>
      <w:r w:rsidR="00723396">
        <w:rPr>
          <w:rFonts w:ascii="Times New Roman" w:hAnsi="Times New Roman"/>
        </w:rPr>
        <w:t>»</w:t>
      </w:r>
      <w:r w:rsidR="009A6C03">
        <w:rPr>
          <w:rFonts w:ascii="Times New Roman" w:hAnsi="Times New Roman"/>
        </w:rPr>
        <w:t xml:space="preserve"> </w:t>
      </w:r>
      <w:r w:rsidR="00964916">
        <w:rPr>
          <w:rFonts w:ascii="Times New Roman" w:hAnsi="Times New Roman"/>
        </w:rPr>
        <w:t>_______</w:t>
      </w:r>
      <w:r w:rsidR="009F179B">
        <w:rPr>
          <w:rFonts w:ascii="Times New Roman" w:hAnsi="Times New Roman"/>
        </w:rPr>
        <w:t xml:space="preserve"> </w:t>
      </w:r>
      <w:r>
        <w:rPr>
          <w:rFonts w:ascii="Times New Roman" w:hAnsi="Times New Roman"/>
        </w:rPr>
        <w:t>г.</w:t>
      </w:r>
    </w:p>
    <w:p w:rsidR="0012150F" w:rsidRDefault="0012150F" w:rsidP="0012150F">
      <w:pPr>
        <w:jc w:val="center"/>
        <w:rPr>
          <w:b/>
          <w:sz w:val="22"/>
        </w:rPr>
      </w:pPr>
      <w:r>
        <w:rPr>
          <w:b/>
          <w:sz w:val="22"/>
        </w:rPr>
        <w:t xml:space="preserve">     </w:t>
      </w:r>
    </w:p>
    <w:p w:rsidR="0012150F" w:rsidRDefault="0012150F" w:rsidP="0012150F">
      <w:pPr>
        <w:jc w:val="center"/>
        <w:rPr>
          <w:b/>
          <w:sz w:val="22"/>
        </w:rPr>
      </w:pPr>
      <w:r>
        <w:rPr>
          <w:b/>
          <w:sz w:val="22"/>
        </w:rPr>
        <w:t xml:space="preserve"> Статья 2. Обязанности Продавца.</w:t>
      </w:r>
    </w:p>
    <w:p w:rsidR="0012150F" w:rsidRDefault="0012150F" w:rsidP="0012150F">
      <w:pPr>
        <w:rPr>
          <w:b/>
          <w:i/>
          <w:sz w:val="22"/>
        </w:rPr>
      </w:pPr>
      <w:r>
        <w:rPr>
          <w:b/>
          <w:i/>
          <w:sz w:val="22"/>
        </w:rPr>
        <w:t>Продавец обязуется:</w:t>
      </w:r>
    </w:p>
    <w:p w:rsidR="0012150F" w:rsidRPr="00A16A19" w:rsidRDefault="0012150F" w:rsidP="0012150F">
      <w:pPr>
        <w:jc w:val="both"/>
        <w:rPr>
          <w:sz w:val="22"/>
        </w:rPr>
      </w:pPr>
      <w:r>
        <w:rPr>
          <w:sz w:val="22"/>
        </w:rPr>
        <w:t xml:space="preserve">2.1. По предварительно оплаченным путевкам обеспечить гостям, направленным Покупателем, </w:t>
      </w:r>
      <w:r w:rsidR="00A16A19">
        <w:rPr>
          <w:sz w:val="22"/>
        </w:rPr>
        <w:t>оказание</w:t>
      </w:r>
      <w:r>
        <w:rPr>
          <w:sz w:val="22"/>
        </w:rPr>
        <w:t xml:space="preserve"> услуг, </w:t>
      </w:r>
      <w:r w:rsidR="00A16A19">
        <w:rPr>
          <w:sz w:val="22"/>
        </w:rPr>
        <w:t xml:space="preserve">входящих в стоимость путевки, указанных на официальном сайте </w:t>
      </w:r>
      <w:hyperlink r:id="rId6" w:history="1">
        <w:r w:rsidR="00A16A19" w:rsidRPr="00224F84">
          <w:rPr>
            <w:rStyle w:val="ad"/>
            <w:sz w:val="22"/>
            <w:lang w:val="en-US"/>
          </w:rPr>
          <w:t>www</w:t>
        </w:r>
        <w:r w:rsidR="00A16A19" w:rsidRPr="00224F84">
          <w:rPr>
            <w:rStyle w:val="ad"/>
            <w:sz w:val="22"/>
          </w:rPr>
          <w:t>.</w:t>
        </w:r>
        <w:proofErr w:type="spellStart"/>
        <w:r w:rsidR="00A16A19" w:rsidRPr="00224F84">
          <w:rPr>
            <w:rStyle w:val="ad"/>
            <w:sz w:val="22"/>
            <w:lang w:val="en-US"/>
          </w:rPr>
          <w:t>sheksna</w:t>
        </w:r>
        <w:proofErr w:type="spellEnd"/>
        <w:r w:rsidR="00A16A19" w:rsidRPr="00224F84">
          <w:rPr>
            <w:rStyle w:val="ad"/>
            <w:sz w:val="22"/>
          </w:rPr>
          <w:t>.</w:t>
        </w:r>
        <w:proofErr w:type="spellStart"/>
        <w:r w:rsidR="00A16A19" w:rsidRPr="00224F84">
          <w:rPr>
            <w:rStyle w:val="ad"/>
            <w:sz w:val="22"/>
            <w:lang w:val="en-US"/>
          </w:rPr>
          <w:t>ru</w:t>
        </w:r>
        <w:proofErr w:type="spellEnd"/>
      </w:hyperlink>
      <w:r w:rsidR="00A16A19" w:rsidRPr="00A16A19">
        <w:rPr>
          <w:rStyle w:val="ad"/>
          <w:sz w:val="22"/>
          <w:u w:val="none"/>
        </w:rPr>
        <w:t xml:space="preserve">, </w:t>
      </w:r>
      <w:r w:rsidR="00A16A19" w:rsidRPr="00A16A19">
        <w:rPr>
          <w:rStyle w:val="ad"/>
          <w:color w:val="auto"/>
          <w:sz w:val="22"/>
          <w:u w:val="none"/>
        </w:rPr>
        <w:t xml:space="preserve">в </w:t>
      </w:r>
      <w:r w:rsidR="00A16A19">
        <w:rPr>
          <w:rStyle w:val="ad"/>
          <w:color w:val="auto"/>
          <w:sz w:val="22"/>
          <w:u w:val="none"/>
        </w:rPr>
        <w:t xml:space="preserve">пансионате «Шексна» по адресу: г. Сочи, п. </w:t>
      </w:r>
      <w:proofErr w:type="spellStart"/>
      <w:r w:rsidR="00A16A19">
        <w:rPr>
          <w:rStyle w:val="ad"/>
          <w:color w:val="auto"/>
          <w:sz w:val="22"/>
          <w:u w:val="none"/>
        </w:rPr>
        <w:t>Вардане</w:t>
      </w:r>
      <w:proofErr w:type="spellEnd"/>
      <w:r w:rsidR="00A16A19">
        <w:rPr>
          <w:rStyle w:val="ad"/>
          <w:color w:val="auto"/>
          <w:sz w:val="22"/>
          <w:u w:val="none"/>
        </w:rPr>
        <w:t>, ул. Львовская, 8/5.</w:t>
      </w:r>
    </w:p>
    <w:p w:rsidR="0012150F" w:rsidRDefault="0012150F" w:rsidP="0012150F">
      <w:pPr>
        <w:jc w:val="both"/>
        <w:rPr>
          <w:sz w:val="22"/>
        </w:rPr>
      </w:pPr>
      <w:r>
        <w:rPr>
          <w:sz w:val="22"/>
        </w:rPr>
        <w:t>2.2. Предоставить гостям, прибывшим на отдых, спортивно-оздоровительные, развлекательные, медицинские и другие услуги, не входящие в стоимость путевки за дополнительную плату согласно действующим ценам.</w:t>
      </w:r>
    </w:p>
    <w:p w:rsidR="0012150F" w:rsidRDefault="0012150F" w:rsidP="0012150F">
      <w:pPr>
        <w:jc w:val="both"/>
        <w:rPr>
          <w:sz w:val="22"/>
        </w:rPr>
      </w:pPr>
      <w:r>
        <w:rPr>
          <w:sz w:val="22"/>
        </w:rPr>
        <w:t>2.3. Принимать гостей на отдых  только после зачисления денежных средств на расчетный счет Продавца.</w:t>
      </w:r>
    </w:p>
    <w:p w:rsidR="00BF013F" w:rsidRPr="005E71F3" w:rsidRDefault="00E64C4D" w:rsidP="0012150F">
      <w:pPr>
        <w:jc w:val="both"/>
        <w:rPr>
          <w:sz w:val="22"/>
        </w:rPr>
      </w:pPr>
      <w:r>
        <w:rPr>
          <w:sz w:val="22"/>
        </w:rPr>
        <w:t>2.4</w:t>
      </w:r>
      <w:r w:rsidR="00BF013F">
        <w:rPr>
          <w:sz w:val="22"/>
        </w:rPr>
        <w:t>. Произвести полный перерасчет с Покупателем в случае его отказа от исполнения настоящего договора с учетом фактически предоставленных услуг.</w:t>
      </w:r>
    </w:p>
    <w:p w:rsidR="004A5336" w:rsidRDefault="004A5336" w:rsidP="0012150F">
      <w:pPr>
        <w:jc w:val="center"/>
        <w:rPr>
          <w:b/>
          <w:sz w:val="22"/>
        </w:rPr>
      </w:pPr>
    </w:p>
    <w:p w:rsidR="0012150F" w:rsidRDefault="0012150F" w:rsidP="0012150F">
      <w:pPr>
        <w:jc w:val="center"/>
        <w:rPr>
          <w:b/>
          <w:sz w:val="22"/>
        </w:rPr>
      </w:pPr>
      <w:r>
        <w:rPr>
          <w:b/>
          <w:sz w:val="22"/>
        </w:rPr>
        <w:t>Статья 3. Права Продавца.</w:t>
      </w:r>
    </w:p>
    <w:p w:rsidR="0012150F" w:rsidRDefault="0012150F" w:rsidP="0012150F">
      <w:pPr>
        <w:pStyle w:val="a3"/>
        <w:rPr>
          <w:rFonts w:ascii="Times New Roman" w:hAnsi="Times New Roman"/>
          <w:b/>
          <w:i/>
          <w:sz w:val="22"/>
        </w:rPr>
      </w:pPr>
      <w:r>
        <w:rPr>
          <w:rFonts w:ascii="Times New Roman" w:hAnsi="Times New Roman"/>
          <w:b/>
          <w:i/>
          <w:sz w:val="22"/>
        </w:rPr>
        <w:t>Продавец имеет право:</w:t>
      </w:r>
    </w:p>
    <w:p w:rsidR="0012150F" w:rsidRDefault="0012150F" w:rsidP="0012150F">
      <w:pPr>
        <w:pStyle w:val="310"/>
        <w:rPr>
          <w:sz w:val="22"/>
        </w:rPr>
      </w:pPr>
      <w:r>
        <w:rPr>
          <w:sz w:val="22"/>
        </w:rPr>
        <w:t>3.1. Не принимать на отдых гостей без предварительной  оплаты.</w:t>
      </w:r>
    </w:p>
    <w:p w:rsidR="0012150F" w:rsidRDefault="00460475" w:rsidP="0012150F">
      <w:pPr>
        <w:jc w:val="both"/>
        <w:rPr>
          <w:sz w:val="22"/>
        </w:rPr>
      </w:pPr>
      <w:r>
        <w:rPr>
          <w:sz w:val="22"/>
        </w:rPr>
        <w:t>3.2</w:t>
      </w:r>
      <w:r w:rsidR="0012150F">
        <w:rPr>
          <w:sz w:val="22"/>
        </w:rPr>
        <w:t>. За нарушение гостем правил проживания в пансионате Продавец оставляет за собой право в одностороннем порядке прекратить оказание услуг гостю без компенсации.</w:t>
      </w:r>
    </w:p>
    <w:p w:rsidR="00A16A19" w:rsidRDefault="00A16A19" w:rsidP="0012150F">
      <w:pPr>
        <w:pStyle w:val="21"/>
        <w:jc w:val="center"/>
        <w:rPr>
          <w:b/>
          <w:sz w:val="22"/>
        </w:rPr>
      </w:pPr>
    </w:p>
    <w:p w:rsidR="0012150F" w:rsidRDefault="0012150F" w:rsidP="0012150F">
      <w:pPr>
        <w:pStyle w:val="21"/>
        <w:jc w:val="center"/>
        <w:rPr>
          <w:sz w:val="22"/>
        </w:rPr>
      </w:pPr>
      <w:r>
        <w:rPr>
          <w:b/>
          <w:sz w:val="22"/>
        </w:rPr>
        <w:t>Статья 4. Обязанности Покупателя</w:t>
      </w:r>
      <w:r>
        <w:rPr>
          <w:sz w:val="22"/>
        </w:rPr>
        <w:t>.</w:t>
      </w:r>
    </w:p>
    <w:p w:rsidR="0012150F" w:rsidRDefault="0012150F" w:rsidP="0012150F">
      <w:pPr>
        <w:pStyle w:val="a3"/>
        <w:rPr>
          <w:rFonts w:ascii="Times New Roman" w:hAnsi="Times New Roman"/>
          <w:b/>
          <w:i/>
          <w:sz w:val="22"/>
        </w:rPr>
      </w:pPr>
      <w:r>
        <w:rPr>
          <w:rFonts w:ascii="Times New Roman" w:hAnsi="Times New Roman"/>
          <w:b/>
          <w:i/>
          <w:sz w:val="22"/>
        </w:rPr>
        <w:t>Покупатель обязан:</w:t>
      </w:r>
    </w:p>
    <w:p w:rsidR="00A16A19" w:rsidRPr="00A16A19" w:rsidRDefault="00A16A19" w:rsidP="0012150F">
      <w:pPr>
        <w:pStyle w:val="a3"/>
        <w:rPr>
          <w:rFonts w:ascii="Times New Roman" w:hAnsi="Times New Roman"/>
          <w:sz w:val="22"/>
        </w:rPr>
      </w:pPr>
      <w:r>
        <w:rPr>
          <w:rFonts w:ascii="Times New Roman" w:hAnsi="Times New Roman"/>
          <w:sz w:val="22"/>
        </w:rPr>
        <w:t xml:space="preserve">4.1. Оплатить стоимость путевки в полном объеме в соответствии с </w:t>
      </w:r>
      <w:r w:rsidR="004A0FA4">
        <w:rPr>
          <w:rFonts w:ascii="Times New Roman" w:hAnsi="Times New Roman"/>
          <w:sz w:val="22"/>
        </w:rPr>
        <w:t>Д</w:t>
      </w:r>
      <w:r>
        <w:rPr>
          <w:rFonts w:ascii="Times New Roman" w:hAnsi="Times New Roman"/>
          <w:sz w:val="22"/>
        </w:rPr>
        <w:t>оговором</w:t>
      </w:r>
      <w:r w:rsidR="004A0FA4">
        <w:rPr>
          <w:rFonts w:ascii="Times New Roman" w:hAnsi="Times New Roman"/>
          <w:sz w:val="22"/>
        </w:rPr>
        <w:t>.</w:t>
      </w:r>
    </w:p>
    <w:p w:rsidR="0012150F" w:rsidRDefault="0012150F" w:rsidP="0012150F">
      <w:pPr>
        <w:jc w:val="both"/>
        <w:rPr>
          <w:sz w:val="22"/>
        </w:rPr>
      </w:pPr>
      <w:r>
        <w:rPr>
          <w:sz w:val="22"/>
        </w:rPr>
        <w:t>4.</w:t>
      </w:r>
      <w:r w:rsidR="00A16A19">
        <w:rPr>
          <w:sz w:val="22"/>
        </w:rPr>
        <w:t>2</w:t>
      </w:r>
      <w:r>
        <w:rPr>
          <w:sz w:val="22"/>
        </w:rPr>
        <w:t>. Присылать на отдых  гостей только после получения подтверждения зачисления денежных средств за путевки на расчетный счет Продавца.</w:t>
      </w:r>
    </w:p>
    <w:p w:rsidR="0012150F" w:rsidRDefault="0012150F" w:rsidP="0012150F">
      <w:pPr>
        <w:jc w:val="both"/>
        <w:rPr>
          <w:sz w:val="22"/>
        </w:rPr>
      </w:pPr>
      <w:r>
        <w:rPr>
          <w:sz w:val="22"/>
        </w:rPr>
        <w:t>4.</w:t>
      </w:r>
      <w:r w:rsidR="00A16A19">
        <w:rPr>
          <w:sz w:val="22"/>
        </w:rPr>
        <w:t>3</w:t>
      </w:r>
      <w:r w:rsidR="00883CA9">
        <w:rPr>
          <w:sz w:val="22"/>
        </w:rPr>
        <w:t>.</w:t>
      </w:r>
      <w:r>
        <w:rPr>
          <w:sz w:val="22"/>
        </w:rPr>
        <w:t xml:space="preserve">  Исполнять в полном объеме согласованные с Продавцом письм</w:t>
      </w:r>
      <w:r w:rsidR="004A0FA4">
        <w:rPr>
          <w:sz w:val="22"/>
        </w:rPr>
        <w:t>енные заявки на покупку путевок, соблюдать правила проживания в пансионате «Шексна».</w:t>
      </w:r>
    </w:p>
    <w:p w:rsidR="0012150F" w:rsidRDefault="00460475" w:rsidP="0012150F">
      <w:pPr>
        <w:jc w:val="both"/>
        <w:rPr>
          <w:sz w:val="22"/>
        </w:rPr>
      </w:pPr>
      <w:r>
        <w:rPr>
          <w:sz w:val="22"/>
        </w:rPr>
        <w:t>4.</w:t>
      </w:r>
      <w:r w:rsidR="00A16A19">
        <w:rPr>
          <w:sz w:val="22"/>
        </w:rPr>
        <w:t>4</w:t>
      </w:r>
      <w:r w:rsidR="00883CA9">
        <w:rPr>
          <w:sz w:val="22"/>
        </w:rPr>
        <w:t>.</w:t>
      </w:r>
      <w:r w:rsidR="0012150F">
        <w:rPr>
          <w:sz w:val="22"/>
        </w:rPr>
        <w:t xml:space="preserve"> Информировать гостей до их заезда о перечне услуг, входящих в стоимость путевки, о дополнительных услугах, не входящих в стоимость путевки, о правилах проживания в пансионате </w:t>
      </w:r>
    </w:p>
    <w:p w:rsidR="004A0FA4" w:rsidRDefault="004A0FA4" w:rsidP="00311B35">
      <w:pPr>
        <w:jc w:val="center"/>
        <w:rPr>
          <w:b/>
          <w:sz w:val="22"/>
        </w:rPr>
      </w:pPr>
    </w:p>
    <w:p w:rsidR="0012150F" w:rsidRDefault="0012150F" w:rsidP="00311B35">
      <w:pPr>
        <w:jc w:val="center"/>
        <w:rPr>
          <w:b/>
          <w:sz w:val="22"/>
        </w:rPr>
      </w:pPr>
      <w:r>
        <w:rPr>
          <w:b/>
          <w:sz w:val="22"/>
        </w:rPr>
        <w:t>Статья 5. Права Покупателя.</w:t>
      </w:r>
    </w:p>
    <w:p w:rsidR="0012150F" w:rsidRDefault="0012150F" w:rsidP="0012150F">
      <w:pPr>
        <w:pStyle w:val="a3"/>
        <w:rPr>
          <w:rFonts w:ascii="Times New Roman" w:hAnsi="Times New Roman"/>
          <w:b/>
          <w:i/>
          <w:sz w:val="22"/>
        </w:rPr>
      </w:pPr>
      <w:r>
        <w:rPr>
          <w:rFonts w:ascii="Times New Roman" w:hAnsi="Times New Roman"/>
          <w:b/>
          <w:i/>
          <w:sz w:val="22"/>
        </w:rPr>
        <w:t>Покупатель имеет право:</w:t>
      </w:r>
    </w:p>
    <w:p w:rsidR="0012150F" w:rsidRDefault="0012150F" w:rsidP="0012150F">
      <w:pPr>
        <w:jc w:val="both"/>
        <w:rPr>
          <w:sz w:val="22"/>
        </w:rPr>
      </w:pPr>
      <w:r>
        <w:rPr>
          <w:sz w:val="22"/>
        </w:rPr>
        <w:t>5.1. Предлагать на рассмотрение и согласование Продавцу изменения в письменные заявки на приобретение путевок по срокам заездов и перечню предварительно оплачиваемых услуг, не входящих в стоимость путевки. Продавец при экономической нецелесообразности вправе отказать Покупателю в согласовании предложенных изменений.</w:t>
      </w:r>
    </w:p>
    <w:p w:rsidR="00BF013F" w:rsidRDefault="00BF013F" w:rsidP="0012150F">
      <w:pPr>
        <w:jc w:val="both"/>
        <w:rPr>
          <w:sz w:val="22"/>
        </w:rPr>
      </w:pPr>
      <w:r>
        <w:rPr>
          <w:sz w:val="22"/>
        </w:rPr>
        <w:t>5.2. В любой момент отказаться от исполнения договора без каких-либо штрафных санкций при условии уведомления Продавца.</w:t>
      </w:r>
    </w:p>
    <w:p w:rsidR="0012150F" w:rsidRDefault="0012150F" w:rsidP="00311B35">
      <w:pPr>
        <w:jc w:val="center"/>
        <w:rPr>
          <w:sz w:val="22"/>
        </w:rPr>
      </w:pPr>
    </w:p>
    <w:p w:rsidR="00C86177" w:rsidRPr="00C33E07" w:rsidRDefault="00BF013F" w:rsidP="00C33E07">
      <w:pPr>
        <w:jc w:val="center"/>
        <w:rPr>
          <w:sz w:val="22"/>
        </w:rPr>
      </w:pPr>
      <w:r>
        <w:rPr>
          <w:sz w:val="22"/>
        </w:rPr>
        <w:t>От Продавца</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от Покупателя</w:t>
      </w:r>
    </w:p>
    <w:p w:rsidR="00E64C4D" w:rsidRDefault="00E64C4D" w:rsidP="00311B35">
      <w:pPr>
        <w:jc w:val="center"/>
        <w:rPr>
          <w:b/>
          <w:sz w:val="22"/>
        </w:rPr>
      </w:pPr>
    </w:p>
    <w:p w:rsidR="00E64C4D" w:rsidRDefault="00E64C4D" w:rsidP="00311B35">
      <w:pPr>
        <w:jc w:val="center"/>
        <w:rPr>
          <w:b/>
          <w:sz w:val="22"/>
        </w:rPr>
      </w:pPr>
    </w:p>
    <w:p w:rsidR="00E64C4D" w:rsidRDefault="00E64C4D" w:rsidP="00311B35">
      <w:pPr>
        <w:jc w:val="center"/>
        <w:rPr>
          <w:b/>
          <w:sz w:val="22"/>
        </w:rPr>
      </w:pPr>
    </w:p>
    <w:p w:rsidR="0012150F" w:rsidRDefault="0012150F" w:rsidP="00311B35">
      <w:pPr>
        <w:jc w:val="center"/>
        <w:rPr>
          <w:b/>
          <w:sz w:val="22"/>
        </w:rPr>
      </w:pPr>
      <w:r>
        <w:rPr>
          <w:b/>
          <w:sz w:val="22"/>
        </w:rPr>
        <w:lastRenderedPageBreak/>
        <w:t>Статья  6. Порядок расчетов, цена на путевки и цена дополнительных услуг.</w:t>
      </w:r>
    </w:p>
    <w:p w:rsidR="0012150F" w:rsidRDefault="0012150F" w:rsidP="0012150F">
      <w:pPr>
        <w:jc w:val="center"/>
        <w:rPr>
          <w:b/>
          <w:sz w:val="22"/>
        </w:rPr>
      </w:pPr>
    </w:p>
    <w:p w:rsidR="0012150F" w:rsidRDefault="0012150F" w:rsidP="0012150F">
      <w:pPr>
        <w:jc w:val="both"/>
        <w:rPr>
          <w:sz w:val="22"/>
        </w:rPr>
      </w:pPr>
      <w:r>
        <w:rPr>
          <w:sz w:val="22"/>
        </w:rPr>
        <w:t>6.1. Валютой платежа по данному Договору является валюта Российской Федерации.</w:t>
      </w:r>
    </w:p>
    <w:p w:rsidR="0012150F" w:rsidRDefault="0012150F" w:rsidP="0012150F">
      <w:pPr>
        <w:pStyle w:val="a3"/>
        <w:rPr>
          <w:rFonts w:ascii="Times New Roman" w:hAnsi="Times New Roman"/>
          <w:sz w:val="22"/>
        </w:rPr>
      </w:pPr>
      <w:r>
        <w:rPr>
          <w:rFonts w:ascii="Times New Roman" w:hAnsi="Times New Roman"/>
          <w:sz w:val="22"/>
        </w:rPr>
        <w:t>6.2. Стоимость однодневного обслуживания установлена Сторонами в со</w:t>
      </w:r>
      <w:r w:rsidR="008428E9">
        <w:rPr>
          <w:rFonts w:ascii="Times New Roman" w:hAnsi="Times New Roman"/>
          <w:sz w:val="22"/>
        </w:rPr>
        <w:t>ответствии с  Приложением № 1 (</w:t>
      </w:r>
      <w:r>
        <w:rPr>
          <w:rFonts w:ascii="Times New Roman" w:hAnsi="Times New Roman"/>
          <w:sz w:val="22"/>
        </w:rPr>
        <w:t>прайс-лист Продавца).</w:t>
      </w:r>
    </w:p>
    <w:p w:rsidR="0012150F" w:rsidRDefault="0012150F" w:rsidP="0012150F">
      <w:pPr>
        <w:jc w:val="both"/>
        <w:rPr>
          <w:sz w:val="22"/>
        </w:rPr>
      </w:pPr>
      <w:r>
        <w:rPr>
          <w:sz w:val="22"/>
        </w:rPr>
        <w:t>6.</w:t>
      </w:r>
      <w:r w:rsidR="00FE3581">
        <w:rPr>
          <w:sz w:val="22"/>
        </w:rPr>
        <w:t>3</w:t>
      </w:r>
      <w:r>
        <w:rPr>
          <w:sz w:val="22"/>
        </w:rPr>
        <w:t xml:space="preserve">. Покупатель оплачивает путевки на отдых </w:t>
      </w:r>
      <w:r w:rsidR="004A0FA4">
        <w:rPr>
          <w:sz w:val="22"/>
        </w:rPr>
        <w:t xml:space="preserve">до заезда гостей </w:t>
      </w:r>
      <w:r>
        <w:rPr>
          <w:sz w:val="22"/>
        </w:rPr>
        <w:t>по счету, выставленному Продавцом</w:t>
      </w:r>
      <w:r w:rsidR="00D232F8">
        <w:rPr>
          <w:sz w:val="22"/>
        </w:rPr>
        <w:t xml:space="preserve"> </w:t>
      </w:r>
      <w:r w:rsidR="008428E9">
        <w:rPr>
          <w:sz w:val="22"/>
        </w:rPr>
        <w:t>предварительно</w:t>
      </w:r>
      <w:r w:rsidR="00D232F8">
        <w:rPr>
          <w:sz w:val="22"/>
        </w:rPr>
        <w:t xml:space="preserve"> в безналичном порядке</w:t>
      </w:r>
      <w:r w:rsidR="008428E9">
        <w:rPr>
          <w:sz w:val="22"/>
        </w:rPr>
        <w:t>, либо за наличный расчет в кассу пансионата.</w:t>
      </w:r>
    </w:p>
    <w:p w:rsidR="0012150F" w:rsidRDefault="0012150F" w:rsidP="0012150F">
      <w:pPr>
        <w:jc w:val="both"/>
        <w:rPr>
          <w:sz w:val="22"/>
        </w:rPr>
      </w:pPr>
      <w:r>
        <w:rPr>
          <w:sz w:val="22"/>
        </w:rPr>
        <w:t>6.</w:t>
      </w:r>
      <w:r w:rsidR="00FE3581">
        <w:rPr>
          <w:sz w:val="22"/>
        </w:rPr>
        <w:t>4</w:t>
      </w:r>
      <w:r>
        <w:rPr>
          <w:sz w:val="22"/>
        </w:rPr>
        <w:t>. Заказ Покупателя считается оплаченным только при поступлении денежных средств от Покупателя на расчетный счет Продавца с формулировкой согласно выставленного Продавцом счету. Если в течение 3 (трех) банковских дней оплата от Покупателя на расчетный счет Продавца  не поступает, то  Продавец вправе аннулировать заказ без предупреждения Покупателя.</w:t>
      </w:r>
    </w:p>
    <w:p w:rsidR="0012150F" w:rsidRDefault="0012150F" w:rsidP="0012150F">
      <w:pPr>
        <w:jc w:val="both"/>
        <w:rPr>
          <w:sz w:val="22"/>
        </w:rPr>
      </w:pPr>
      <w:r>
        <w:rPr>
          <w:sz w:val="22"/>
        </w:rPr>
        <w:t>6.</w:t>
      </w:r>
      <w:r w:rsidR="004A0FA4">
        <w:rPr>
          <w:sz w:val="22"/>
        </w:rPr>
        <w:t>5</w:t>
      </w:r>
      <w:r>
        <w:rPr>
          <w:sz w:val="22"/>
        </w:rPr>
        <w:t>. Расчетное время суток  – 12 часов 00 минут по московскому времени.</w:t>
      </w:r>
    </w:p>
    <w:p w:rsidR="0012150F" w:rsidRDefault="0012150F" w:rsidP="0012150F">
      <w:pPr>
        <w:jc w:val="both"/>
        <w:rPr>
          <w:sz w:val="22"/>
        </w:rPr>
      </w:pPr>
      <w:r>
        <w:rPr>
          <w:sz w:val="22"/>
        </w:rPr>
        <w:t>6.</w:t>
      </w:r>
      <w:r w:rsidR="004A0FA4">
        <w:rPr>
          <w:sz w:val="22"/>
        </w:rPr>
        <w:t>6</w:t>
      </w:r>
      <w:r>
        <w:rPr>
          <w:sz w:val="22"/>
        </w:rPr>
        <w:t>. Цены на дополнительные услуги, не входящие в стоимость путёвки, устанавливаются действующим прайс-листом Продавца.</w:t>
      </w:r>
    </w:p>
    <w:p w:rsidR="004A0FA4" w:rsidRDefault="004A0FA4" w:rsidP="0012150F">
      <w:pPr>
        <w:jc w:val="both"/>
        <w:rPr>
          <w:sz w:val="22"/>
        </w:rPr>
      </w:pPr>
    </w:p>
    <w:p w:rsidR="0012150F" w:rsidRDefault="0012150F" w:rsidP="0012150F">
      <w:pPr>
        <w:jc w:val="center"/>
        <w:rPr>
          <w:b/>
          <w:sz w:val="22"/>
        </w:rPr>
      </w:pPr>
      <w:r>
        <w:rPr>
          <w:b/>
          <w:sz w:val="22"/>
        </w:rPr>
        <w:t>Статья 7. Ответственность сторон.</w:t>
      </w:r>
    </w:p>
    <w:p w:rsidR="0012150F" w:rsidRDefault="0012150F" w:rsidP="0012150F">
      <w:pPr>
        <w:pStyle w:val="210"/>
        <w:ind w:firstLine="0"/>
        <w:rPr>
          <w:rFonts w:ascii="Times New Roman" w:hAnsi="Times New Roman"/>
        </w:rPr>
      </w:pPr>
      <w:r>
        <w:rPr>
          <w:rFonts w:ascii="Times New Roman" w:hAnsi="Times New Roman"/>
        </w:rPr>
        <w:t>7.</w:t>
      </w:r>
      <w:r w:rsidR="00883CA9">
        <w:rPr>
          <w:rFonts w:ascii="Times New Roman" w:hAnsi="Times New Roman"/>
        </w:rPr>
        <w:t>1</w:t>
      </w:r>
      <w:r>
        <w:rPr>
          <w:rFonts w:ascii="Times New Roman" w:hAnsi="Times New Roman"/>
        </w:rPr>
        <w:t>. Неисполнение одной из сторон условий настоящего договора, приведшее к материальным потерям другой стороны,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w:t>
      </w:r>
    </w:p>
    <w:p w:rsidR="0012150F" w:rsidRDefault="0012150F" w:rsidP="0012150F">
      <w:pPr>
        <w:pStyle w:val="210"/>
        <w:ind w:firstLine="0"/>
        <w:rPr>
          <w:rFonts w:ascii="Times New Roman" w:hAnsi="Times New Roman"/>
        </w:rPr>
      </w:pPr>
      <w:r>
        <w:rPr>
          <w:rFonts w:ascii="Times New Roman" w:hAnsi="Times New Roman"/>
        </w:rPr>
        <w:t>7.</w:t>
      </w:r>
      <w:r w:rsidR="00883CA9">
        <w:rPr>
          <w:rFonts w:ascii="Times New Roman" w:hAnsi="Times New Roman"/>
        </w:rPr>
        <w:t>2.</w:t>
      </w:r>
      <w:r>
        <w:rPr>
          <w:rFonts w:ascii="Times New Roman" w:hAnsi="Times New Roman"/>
        </w:rPr>
        <w:t xml:space="preserve"> В случае неисполнения п 4.</w:t>
      </w:r>
      <w:r w:rsidR="004A0FA4">
        <w:rPr>
          <w:rFonts w:ascii="Times New Roman" w:hAnsi="Times New Roman"/>
        </w:rPr>
        <w:t>4</w:t>
      </w:r>
      <w:r>
        <w:rPr>
          <w:rFonts w:ascii="Times New Roman" w:hAnsi="Times New Roman"/>
        </w:rPr>
        <w:t xml:space="preserve"> Договора полную ответственность, предусмотренную законодательством РФ, несет Покупатель.</w:t>
      </w:r>
    </w:p>
    <w:p w:rsidR="00883CA9" w:rsidRDefault="00883CA9" w:rsidP="0012150F">
      <w:pPr>
        <w:pStyle w:val="210"/>
        <w:ind w:firstLine="0"/>
        <w:jc w:val="center"/>
        <w:rPr>
          <w:rFonts w:ascii="Times New Roman" w:hAnsi="Times New Roman"/>
          <w:b/>
        </w:rPr>
      </w:pPr>
    </w:p>
    <w:p w:rsidR="0012150F" w:rsidRDefault="0012150F" w:rsidP="0012150F">
      <w:pPr>
        <w:pStyle w:val="210"/>
        <w:ind w:firstLine="0"/>
        <w:jc w:val="center"/>
        <w:rPr>
          <w:rFonts w:ascii="Times New Roman" w:hAnsi="Times New Roman"/>
          <w:b/>
        </w:rPr>
      </w:pPr>
      <w:r>
        <w:rPr>
          <w:rFonts w:ascii="Times New Roman" w:hAnsi="Times New Roman"/>
          <w:b/>
        </w:rPr>
        <w:t>Статья   8. Форс-мажор.</w:t>
      </w:r>
    </w:p>
    <w:p w:rsidR="0012150F" w:rsidRDefault="0012150F" w:rsidP="0012150F">
      <w:pPr>
        <w:pStyle w:val="210"/>
        <w:ind w:firstLine="0"/>
        <w:rPr>
          <w:rFonts w:ascii="Times New Roman" w:hAnsi="Times New Roman"/>
          <w:szCs w:val="22"/>
        </w:rPr>
      </w:pPr>
      <w:r>
        <w:rPr>
          <w:rFonts w:ascii="Times New Roman" w:hAnsi="Times New Roman"/>
          <w:szCs w:val="22"/>
        </w:rPr>
        <w:t>8.1</w:t>
      </w:r>
      <w:r w:rsidR="00883CA9">
        <w:rPr>
          <w:rFonts w:ascii="Times New Roman" w:hAnsi="Times New Roman"/>
          <w:szCs w:val="22"/>
        </w:rPr>
        <w:t>.</w:t>
      </w:r>
      <w:r>
        <w:rPr>
          <w:rFonts w:ascii="Times New Roman" w:hAnsi="Times New Roman"/>
          <w:szCs w:val="22"/>
        </w:rPr>
        <w:t xml:space="preserve"> Стороны освобождаются от ответственности за частичное или полное неисполнение обязательств по настоящему договору, если это не 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12150F" w:rsidRDefault="0012150F" w:rsidP="0012150F">
      <w:pPr>
        <w:pStyle w:val="210"/>
        <w:ind w:firstLine="0"/>
        <w:rPr>
          <w:rFonts w:ascii="Times New Roman" w:hAnsi="Times New Roman"/>
          <w:szCs w:val="22"/>
        </w:rPr>
      </w:pPr>
      <w:r>
        <w:rPr>
          <w:rFonts w:ascii="Times New Roman" w:hAnsi="Times New Roman"/>
          <w:szCs w:val="22"/>
        </w:rPr>
        <w:t>8.2</w:t>
      </w:r>
      <w:r w:rsidR="00883CA9">
        <w:rPr>
          <w:rFonts w:ascii="Times New Roman" w:hAnsi="Times New Roman"/>
          <w:szCs w:val="22"/>
        </w:rPr>
        <w:t>.</w:t>
      </w:r>
      <w:r>
        <w:rPr>
          <w:rFonts w:ascii="Times New Roman" w:hAnsi="Times New Roman"/>
          <w:szCs w:val="22"/>
        </w:rPr>
        <w:t xml:space="preserve"> При наступлении обстоятельств, указанных в п.  8.1. Договора, каждая сторона должна без промедления известить </w:t>
      </w:r>
      <w:r w:rsidR="004A0FA4">
        <w:rPr>
          <w:rFonts w:ascii="Times New Roman" w:hAnsi="Times New Roman"/>
          <w:szCs w:val="22"/>
        </w:rPr>
        <w:t>о</w:t>
      </w:r>
      <w:r>
        <w:rPr>
          <w:rFonts w:ascii="Times New Roman" w:hAnsi="Times New Roman"/>
          <w:szCs w:val="22"/>
        </w:rPr>
        <w:t xml:space="preserve"> них в письменной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12150F" w:rsidRDefault="0012150F" w:rsidP="0012150F">
      <w:pPr>
        <w:pStyle w:val="210"/>
        <w:ind w:firstLine="0"/>
        <w:rPr>
          <w:rFonts w:ascii="Times New Roman" w:hAnsi="Times New Roman"/>
          <w:szCs w:val="22"/>
        </w:rPr>
      </w:pPr>
      <w:r>
        <w:rPr>
          <w:rFonts w:ascii="Times New Roman" w:hAnsi="Times New Roman"/>
          <w:szCs w:val="22"/>
        </w:rPr>
        <w:t>8.3</w:t>
      </w:r>
      <w:r w:rsidR="00883CA9">
        <w:rPr>
          <w:rFonts w:ascii="Times New Roman" w:hAnsi="Times New Roman"/>
          <w:szCs w:val="22"/>
        </w:rPr>
        <w:t>.</w:t>
      </w:r>
      <w:r>
        <w:rPr>
          <w:rFonts w:ascii="Times New Roman" w:hAnsi="Times New Roman"/>
          <w:szCs w:val="22"/>
        </w:rPr>
        <w:t xml:space="preserve"> Если сторона не направит или несвоевременно направит извещение, предусмотренное в п.8.2. Договора, то она обязана возместить второй стороне понесенные ею убытки.</w:t>
      </w:r>
    </w:p>
    <w:p w:rsidR="0012150F" w:rsidRDefault="0012150F" w:rsidP="0012150F">
      <w:pPr>
        <w:pStyle w:val="210"/>
        <w:ind w:firstLine="0"/>
        <w:rPr>
          <w:rFonts w:ascii="Times New Roman" w:hAnsi="Times New Roman"/>
          <w:szCs w:val="22"/>
        </w:rPr>
      </w:pPr>
      <w:r>
        <w:rPr>
          <w:rFonts w:ascii="Times New Roman" w:hAnsi="Times New Roman"/>
          <w:szCs w:val="22"/>
        </w:rPr>
        <w:t>8.4</w:t>
      </w:r>
      <w:r w:rsidR="00883CA9">
        <w:rPr>
          <w:rFonts w:ascii="Times New Roman" w:hAnsi="Times New Roman"/>
          <w:szCs w:val="22"/>
        </w:rPr>
        <w:t>.</w:t>
      </w:r>
      <w:r>
        <w:rPr>
          <w:rFonts w:ascii="Times New Roman" w:hAnsi="Times New Roman"/>
          <w:szCs w:val="22"/>
        </w:rPr>
        <w:t xml:space="preserve"> В случаях наступления обстоятельств, предусмотренных в п.8.1.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12150F" w:rsidRDefault="0012150F" w:rsidP="0012150F">
      <w:pPr>
        <w:pStyle w:val="210"/>
        <w:ind w:firstLine="0"/>
        <w:rPr>
          <w:rFonts w:ascii="Times New Roman" w:hAnsi="Times New Roman"/>
          <w:szCs w:val="22"/>
        </w:rPr>
      </w:pPr>
      <w:r>
        <w:rPr>
          <w:rFonts w:ascii="Times New Roman" w:hAnsi="Times New Roman"/>
          <w:szCs w:val="22"/>
        </w:rPr>
        <w:t>8.5</w:t>
      </w:r>
      <w:r w:rsidR="00883CA9">
        <w:rPr>
          <w:rFonts w:ascii="Times New Roman" w:hAnsi="Times New Roman"/>
          <w:szCs w:val="22"/>
        </w:rPr>
        <w:t>.</w:t>
      </w:r>
      <w:r>
        <w:rPr>
          <w:rFonts w:ascii="Times New Roman" w:hAnsi="Times New Roman"/>
          <w:szCs w:val="22"/>
        </w:rPr>
        <w:t xml:space="preserve"> Если наступившие обстоятельства, перечисленные в п.8.1.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12150F" w:rsidRDefault="0012150F" w:rsidP="0012150F">
      <w:pPr>
        <w:pStyle w:val="210"/>
        <w:ind w:firstLine="0"/>
        <w:rPr>
          <w:rFonts w:ascii="Times New Roman" w:hAnsi="Times New Roman"/>
          <w:szCs w:val="22"/>
        </w:rPr>
      </w:pPr>
    </w:p>
    <w:p w:rsidR="0012150F" w:rsidRDefault="0012150F" w:rsidP="0012150F">
      <w:pPr>
        <w:jc w:val="center"/>
        <w:rPr>
          <w:b/>
          <w:sz w:val="22"/>
        </w:rPr>
      </w:pPr>
      <w:r>
        <w:rPr>
          <w:b/>
          <w:sz w:val="22"/>
        </w:rPr>
        <w:t xml:space="preserve">            Статья  9. Конфиденциальность.</w:t>
      </w:r>
    </w:p>
    <w:p w:rsidR="0012150F" w:rsidRPr="004A0FA4" w:rsidRDefault="0012150F" w:rsidP="0012150F">
      <w:pPr>
        <w:pStyle w:val="210"/>
        <w:ind w:firstLine="0"/>
        <w:rPr>
          <w:rFonts w:ascii="Times New Roman" w:hAnsi="Times New Roman"/>
          <w:szCs w:val="22"/>
        </w:rPr>
      </w:pPr>
      <w:r w:rsidRPr="004A0FA4">
        <w:rPr>
          <w:rFonts w:ascii="Times New Roman" w:hAnsi="Times New Roman"/>
          <w:szCs w:val="22"/>
        </w:rPr>
        <w:t>9.1.</w:t>
      </w:r>
      <w:r w:rsidR="00883CA9">
        <w:rPr>
          <w:rFonts w:ascii="Times New Roman" w:hAnsi="Times New Roman"/>
          <w:szCs w:val="22"/>
        </w:rPr>
        <w:t xml:space="preserve"> </w:t>
      </w:r>
      <w:r w:rsidRPr="004A0FA4">
        <w:rPr>
          <w:rFonts w:ascii="Times New Roman" w:hAnsi="Times New Roman"/>
          <w:szCs w:val="22"/>
        </w:rPr>
        <w:t>Стороны обязуются сохранять полную конфиденциальность и приложить все усилия к нераспространению информации  по Договору третьим лицам.</w:t>
      </w:r>
    </w:p>
    <w:p w:rsidR="004A0FA4" w:rsidRDefault="004A0FA4" w:rsidP="0012150F">
      <w:pPr>
        <w:pStyle w:val="210"/>
        <w:ind w:firstLine="0"/>
        <w:rPr>
          <w:rFonts w:ascii="Times New Roman" w:hAnsi="Times New Roman"/>
        </w:rPr>
      </w:pPr>
      <w:r w:rsidRPr="004A0FA4">
        <w:rPr>
          <w:rFonts w:ascii="Times New Roman" w:hAnsi="Times New Roman"/>
          <w:szCs w:val="22"/>
        </w:rPr>
        <w:t xml:space="preserve">9.2. </w:t>
      </w:r>
      <w:r>
        <w:rPr>
          <w:rFonts w:ascii="Times New Roman" w:hAnsi="Times New Roman"/>
          <w:szCs w:val="22"/>
        </w:rPr>
        <w:t>Покупатель</w:t>
      </w:r>
      <w:r w:rsidRPr="004A0FA4">
        <w:rPr>
          <w:rFonts w:ascii="Times New Roman" w:hAnsi="Times New Roman"/>
          <w:szCs w:val="22"/>
        </w:rPr>
        <w:t xml:space="preserve"> предоставляет сотрудникам </w:t>
      </w:r>
      <w:r>
        <w:rPr>
          <w:rFonts w:ascii="Times New Roman" w:hAnsi="Times New Roman"/>
          <w:szCs w:val="22"/>
        </w:rPr>
        <w:t>Продавца</w:t>
      </w:r>
      <w:r w:rsidRPr="004A0FA4">
        <w:rPr>
          <w:rFonts w:ascii="Times New Roman" w:hAnsi="Times New Roman"/>
          <w:szCs w:val="22"/>
        </w:rPr>
        <w:t xml:space="preserve">, отвечающим за обработку персональных данных, согласие на обработку персональных данных (фамилия, имя, отчество, адрес, паспортные данные, ИНН), другой информации, в соответствии с Федеральным законом от 27.07.2006 № 152-ФЗ «О персональных данных», в целях исполнения обязательств сторон, включая: сбор, систематизацию, накопление, хранение, уточнение (обновление, изменение), использование, обезличивание, блокирование и уничтожение в соответствии с действующим законодательством. </w:t>
      </w:r>
      <w:r>
        <w:rPr>
          <w:rFonts w:ascii="Times New Roman" w:hAnsi="Times New Roman"/>
          <w:szCs w:val="22"/>
        </w:rPr>
        <w:t>Продавец</w:t>
      </w:r>
      <w:r w:rsidRPr="004A0FA4">
        <w:rPr>
          <w:rFonts w:ascii="Times New Roman" w:hAnsi="Times New Roman"/>
          <w:szCs w:val="22"/>
        </w:rPr>
        <w:t xml:space="preserve"> при этом гарантирует сохранность персональных данных в соответствии с Федеральным законом от 27.07.2006 № 152-ФЗ «О персональных данных».</w:t>
      </w:r>
    </w:p>
    <w:p w:rsidR="0012150F" w:rsidRDefault="0012150F" w:rsidP="0012150F">
      <w:pPr>
        <w:pStyle w:val="21"/>
        <w:ind w:firstLine="0"/>
        <w:rPr>
          <w:sz w:val="22"/>
        </w:rPr>
      </w:pPr>
    </w:p>
    <w:p w:rsidR="0012150F" w:rsidRDefault="0012150F" w:rsidP="0012150F">
      <w:pPr>
        <w:ind w:firstLine="720"/>
        <w:jc w:val="center"/>
        <w:rPr>
          <w:b/>
          <w:sz w:val="22"/>
        </w:rPr>
      </w:pPr>
      <w:r>
        <w:rPr>
          <w:b/>
          <w:sz w:val="22"/>
        </w:rPr>
        <w:t>Статья 10. Разрешение споров.</w:t>
      </w:r>
    </w:p>
    <w:p w:rsidR="0012150F" w:rsidRPr="00F567D7" w:rsidRDefault="0012150F" w:rsidP="00F567D7">
      <w:pPr>
        <w:pStyle w:val="210"/>
        <w:ind w:firstLine="0"/>
        <w:rPr>
          <w:rFonts w:ascii="Times New Roman" w:hAnsi="Times New Roman"/>
          <w:szCs w:val="22"/>
        </w:rPr>
      </w:pPr>
      <w:r w:rsidRPr="00F567D7">
        <w:rPr>
          <w:rFonts w:ascii="Times New Roman" w:hAnsi="Times New Roman"/>
          <w:szCs w:val="22"/>
        </w:rPr>
        <w:t>10.1.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12150F" w:rsidRPr="00F567D7" w:rsidRDefault="00F567D7" w:rsidP="00F567D7">
      <w:pPr>
        <w:pStyle w:val="210"/>
        <w:ind w:firstLine="0"/>
        <w:rPr>
          <w:rFonts w:ascii="Times New Roman" w:hAnsi="Times New Roman"/>
          <w:szCs w:val="22"/>
        </w:rPr>
      </w:pPr>
      <w:r>
        <w:rPr>
          <w:rFonts w:ascii="Times New Roman" w:hAnsi="Times New Roman"/>
          <w:szCs w:val="22"/>
        </w:rPr>
        <w:t xml:space="preserve">10.2. </w:t>
      </w:r>
      <w:r w:rsidR="0012150F" w:rsidRPr="00F567D7">
        <w:rPr>
          <w:rFonts w:ascii="Times New Roman" w:hAnsi="Times New Roman"/>
          <w:szCs w:val="22"/>
        </w:rPr>
        <w:t>При не</w:t>
      </w:r>
      <w:r w:rsidR="00E8555D">
        <w:rPr>
          <w:rFonts w:ascii="Times New Roman" w:hAnsi="Times New Roman"/>
          <w:szCs w:val="22"/>
        </w:rPr>
        <w:t xml:space="preserve"> </w:t>
      </w:r>
      <w:r w:rsidR="0012150F" w:rsidRPr="00F567D7">
        <w:rPr>
          <w:rFonts w:ascii="Times New Roman" w:hAnsi="Times New Roman"/>
          <w:szCs w:val="22"/>
        </w:rPr>
        <w:t xml:space="preserve">урегулировании в процессе переговоров спорных вопросов, споры разрешаются а суде </w:t>
      </w:r>
      <w:r w:rsidR="00892299" w:rsidRPr="00F567D7">
        <w:rPr>
          <w:rFonts w:ascii="Times New Roman" w:hAnsi="Times New Roman"/>
          <w:szCs w:val="22"/>
        </w:rPr>
        <w:t>по месту нахождения продавца</w:t>
      </w:r>
      <w:r w:rsidR="0012150F" w:rsidRPr="00F567D7">
        <w:rPr>
          <w:rFonts w:ascii="Times New Roman" w:hAnsi="Times New Roman"/>
          <w:szCs w:val="22"/>
        </w:rPr>
        <w:t>.</w:t>
      </w:r>
    </w:p>
    <w:p w:rsidR="0012150F" w:rsidRPr="00F567D7" w:rsidRDefault="0012150F" w:rsidP="00F567D7">
      <w:pPr>
        <w:pStyle w:val="210"/>
        <w:ind w:firstLine="0"/>
        <w:rPr>
          <w:rFonts w:ascii="Times New Roman" w:hAnsi="Times New Roman"/>
          <w:szCs w:val="22"/>
        </w:rPr>
      </w:pPr>
    </w:p>
    <w:p w:rsidR="0012150F" w:rsidRDefault="0012150F" w:rsidP="0012150F">
      <w:pPr>
        <w:jc w:val="center"/>
        <w:rPr>
          <w:b/>
          <w:sz w:val="22"/>
        </w:rPr>
      </w:pPr>
    </w:p>
    <w:p w:rsidR="0012150F" w:rsidRDefault="00BF013F" w:rsidP="00BF013F">
      <w:pPr>
        <w:rPr>
          <w:sz w:val="22"/>
        </w:rPr>
      </w:pPr>
      <w:r>
        <w:rPr>
          <w:sz w:val="22"/>
        </w:rPr>
        <w:t>От Продавца</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От Покупателя</w:t>
      </w:r>
    </w:p>
    <w:p w:rsidR="0012150F" w:rsidRDefault="0012150F" w:rsidP="0012150F">
      <w:pPr>
        <w:pageBreakBefore/>
        <w:jc w:val="center"/>
        <w:rPr>
          <w:b/>
          <w:sz w:val="22"/>
        </w:rPr>
      </w:pPr>
      <w:r>
        <w:rPr>
          <w:b/>
          <w:sz w:val="22"/>
        </w:rPr>
        <w:lastRenderedPageBreak/>
        <w:t>Статья 11. Изменение и прекращение договора.</w:t>
      </w:r>
    </w:p>
    <w:p w:rsidR="0012150F" w:rsidRDefault="0012150F" w:rsidP="0012150F">
      <w:pPr>
        <w:rPr>
          <w:sz w:val="22"/>
        </w:rPr>
      </w:pPr>
      <w:r>
        <w:rPr>
          <w:sz w:val="22"/>
        </w:rPr>
        <w:t>11.1</w:t>
      </w:r>
      <w:r w:rsidR="00F567D7">
        <w:rPr>
          <w:sz w:val="22"/>
        </w:rPr>
        <w:t xml:space="preserve">. </w:t>
      </w:r>
      <w:r>
        <w:rPr>
          <w:sz w:val="22"/>
        </w:rPr>
        <w:t xml:space="preserve">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12150F" w:rsidRDefault="0012150F" w:rsidP="0012150F">
      <w:pPr>
        <w:rPr>
          <w:sz w:val="22"/>
        </w:rPr>
      </w:pPr>
      <w:r>
        <w:rPr>
          <w:sz w:val="22"/>
        </w:rPr>
        <w:t>11.2</w:t>
      </w:r>
      <w:r w:rsidR="00F567D7">
        <w:rPr>
          <w:sz w:val="22"/>
        </w:rPr>
        <w:t xml:space="preserve">. </w:t>
      </w:r>
      <w:r>
        <w:rPr>
          <w:sz w:val="22"/>
        </w:rPr>
        <w:t xml:space="preserve"> Договор может быть расторгнут при письменном уведомлении об этом другой стороны не менее, чем за 30 (тридцать) календарных дней до расторжения договора. Договор считается расторгнутым при полном взаиморасчете по настоящему договору.</w:t>
      </w:r>
    </w:p>
    <w:p w:rsidR="0012150F" w:rsidRDefault="0012150F" w:rsidP="0012150F">
      <w:pPr>
        <w:rPr>
          <w:sz w:val="22"/>
        </w:rPr>
      </w:pPr>
    </w:p>
    <w:p w:rsidR="0012150F" w:rsidRDefault="0012150F" w:rsidP="0012150F">
      <w:pPr>
        <w:jc w:val="center"/>
        <w:rPr>
          <w:b/>
          <w:sz w:val="22"/>
        </w:rPr>
      </w:pPr>
      <w:r>
        <w:rPr>
          <w:b/>
          <w:sz w:val="22"/>
        </w:rPr>
        <w:t>Статья 12. Заключительные положения.</w:t>
      </w:r>
    </w:p>
    <w:p w:rsidR="0012150F" w:rsidRDefault="0012150F" w:rsidP="0012150F">
      <w:pPr>
        <w:rPr>
          <w:sz w:val="22"/>
        </w:rPr>
      </w:pPr>
      <w:r>
        <w:rPr>
          <w:sz w:val="22"/>
        </w:rPr>
        <w:t>12.1</w:t>
      </w:r>
      <w:r w:rsidR="00F567D7">
        <w:rPr>
          <w:sz w:val="22"/>
        </w:rPr>
        <w:t xml:space="preserve">. </w:t>
      </w:r>
      <w:r>
        <w:rPr>
          <w:sz w:val="22"/>
        </w:rPr>
        <w:t xml:space="preserve"> Во всем остальном, что не предусмотрено настоящим договором, стороны руководствуются действующим законодательством.</w:t>
      </w:r>
    </w:p>
    <w:p w:rsidR="0012150F" w:rsidRDefault="0012150F" w:rsidP="0012150F">
      <w:pPr>
        <w:rPr>
          <w:sz w:val="22"/>
        </w:rPr>
      </w:pPr>
      <w:r>
        <w:rPr>
          <w:sz w:val="22"/>
        </w:rPr>
        <w:t>12.2</w:t>
      </w:r>
      <w:r w:rsidR="00F567D7">
        <w:rPr>
          <w:sz w:val="22"/>
        </w:rPr>
        <w:t xml:space="preserve">. </w:t>
      </w:r>
      <w:r>
        <w:rPr>
          <w:sz w:val="22"/>
        </w:rPr>
        <w:t xml:space="preserve">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12150F" w:rsidRDefault="0012150F" w:rsidP="0012150F">
      <w:pPr>
        <w:rPr>
          <w:sz w:val="22"/>
        </w:rPr>
      </w:pPr>
      <w:r>
        <w:rPr>
          <w:sz w:val="22"/>
        </w:rPr>
        <w:t>12.3</w:t>
      </w:r>
      <w:r w:rsidR="00F567D7">
        <w:rPr>
          <w:sz w:val="22"/>
        </w:rPr>
        <w:t xml:space="preserve">. </w:t>
      </w:r>
      <w:r>
        <w:rPr>
          <w:sz w:val="22"/>
        </w:rPr>
        <w:t xml:space="preserve"> Все уведомления и сообщения должны направляться в письменной форме. Сообщения будут считаться исполненными надлежащими образом, если они посланы заказным письмом, по факсу,  по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F567D7" w:rsidRDefault="00F567D7" w:rsidP="0012150F">
      <w:pPr>
        <w:rPr>
          <w:sz w:val="22"/>
        </w:rPr>
      </w:pPr>
      <w:r>
        <w:rPr>
          <w:sz w:val="22"/>
        </w:rPr>
        <w:t>12.4. Стороны договорились о возможности использования факсимильного оттиска подписи уполномоченных лиц для подписания настоящего Договора и иных документов для исполнения обязательств по Договору</w:t>
      </w:r>
    </w:p>
    <w:p w:rsidR="0012150F" w:rsidRDefault="0012150F" w:rsidP="0012150F">
      <w:pPr>
        <w:rPr>
          <w:sz w:val="22"/>
        </w:rPr>
      </w:pPr>
      <w:r>
        <w:rPr>
          <w:sz w:val="22"/>
        </w:rPr>
        <w:t>12.</w:t>
      </w:r>
      <w:r w:rsidR="00F567D7">
        <w:rPr>
          <w:sz w:val="22"/>
        </w:rPr>
        <w:t xml:space="preserve">5. </w:t>
      </w:r>
      <w:r>
        <w:rPr>
          <w:sz w:val="22"/>
        </w:rPr>
        <w:t xml:space="preserve"> Настоящий договор вступает в силу с момента его подписания сторонами.</w:t>
      </w:r>
    </w:p>
    <w:p w:rsidR="0012150F" w:rsidRDefault="00F567D7" w:rsidP="0012150F">
      <w:pPr>
        <w:rPr>
          <w:sz w:val="22"/>
        </w:rPr>
      </w:pPr>
      <w:r>
        <w:rPr>
          <w:sz w:val="22"/>
        </w:rPr>
        <w:t xml:space="preserve">12.6. </w:t>
      </w:r>
      <w:r w:rsidR="0012150F">
        <w:rPr>
          <w:sz w:val="22"/>
        </w:rPr>
        <w:t xml:space="preserve"> К договору приложены (приложения):</w:t>
      </w:r>
    </w:p>
    <w:p w:rsidR="0012150F" w:rsidRDefault="0012150F" w:rsidP="0012150F">
      <w:pPr>
        <w:rPr>
          <w:sz w:val="22"/>
        </w:rPr>
      </w:pPr>
      <w:r>
        <w:rPr>
          <w:sz w:val="22"/>
        </w:rPr>
        <w:t xml:space="preserve">                           1. Прайс-лист.</w:t>
      </w:r>
    </w:p>
    <w:p w:rsidR="0012150F" w:rsidRDefault="0012150F" w:rsidP="0012150F">
      <w:pPr>
        <w:rPr>
          <w:sz w:val="22"/>
        </w:rPr>
      </w:pPr>
      <w:r>
        <w:rPr>
          <w:sz w:val="22"/>
        </w:rPr>
        <w:t>12.</w:t>
      </w:r>
      <w:r w:rsidR="00F567D7">
        <w:rPr>
          <w:sz w:val="22"/>
        </w:rPr>
        <w:t xml:space="preserve">7. </w:t>
      </w:r>
      <w:r>
        <w:rPr>
          <w:sz w:val="22"/>
        </w:rPr>
        <w:t xml:space="preserve"> Настоящий договор составлен в двух экземплярах, имеющих одинаковую юридическую силу, по одному экземпляру для каждой из сторон.                    </w:t>
      </w:r>
    </w:p>
    <w:p w:rsidR="0012150F" w:rsidRDefault="0012150F" w:rsidP="0012150F">
      <w:pPr>
        <w:rPr>
          <w:b/>
          <w:sz w:val="22"/>
        </w:rPr>
      </w:pPr>
    </w:p>
    <w:p w:rsidR="0012150F" w:rsidRDefault="0012150F" w:rsidP="0012150F">
      <w:pPr>
        <w:rPr>
          <w:sz w:val="22"/>
        </w:rPr>
      </w:pPr>
    </w:p>
    <w:p w:rsidR="0012150F" w:rsidRDefault="0012150F" w:rsidP="0012150F">
      <w:pPr>
        <w:ind w:firstLine="720"/>
        <w:jc w:val="center"/>
        <w:rPr>
          <w:b/>
          <w:sz w:val="22"/>
        </w:rPr>
      </w:pPr>
      <w:r>
        <w:rPr>
          <w:b/>
          <w:sz w:val="22"/>
        </w:rPr>
        <w:t>Почтовые адреса и реквизиты сторон:</w:t>
      </w:r>
    </w:p>
    <w:tbl>
      <w:tblPr>
        <w:tblW w:w="0" w:type="auto"/>
        <w:tblLayout w:type="fixed"/>
        <w:tblLook w:val="0000" w:firstRow="0" w:lastRow="0" w:firstColumn="0" w:lastColumn="0" w:noHBand="0" w:noVBand="0"/>
      </w:tblPr>
      <w:tblGrid>
        <w:gridCol w:w="5328"/>
        <w:gridCol w:w="5040"/>
      </w:tblGrid>
      <w:tr w:rsidR="0012150F" w:rsidTr="003933C9">
        <w:tc>
          <w:tcPr>
            <w:tcW w:w="5328" w:type="dxa"/>
            <w:shd w:val="clear" w:color="auto" w:fill="auto"/>
          </w:tcPr>
          <w:p w:rsidR="0012150F" w:rsidRDefault="0012150F" w:rsidP="003933C9">
            <w:pPr>
              <w:pStyle w:val="2"/>
              <w:tabs>
                <w:tab w:val="left" w:pos="0"/>
              </w:tabs>
              <w:snapToGrid w:val="0"/>
              <w:rPr>
                <w:rFonts w:ascii="Times New Roman" w:hAnsi="Times New Roman"/>
                <w:sz w:val="22"/>
              </w:rPr>
            </w:pPr>
            <w:r>
              <w:rPr>
                <w:rFonts w:ascii="Times New Roman" w:hAnsi="Times New Roman"/>
                <w:sz w:val="22"/>
              </w:rPr>
              <w:t>Продавец</w:t>
            </w:r>
          </w:p>
          <w:p w:rsidR="0012150F" w:rsidRDefault="0012150F" w:rsidP="003933C9">
            <w:pPr>
              <w:pStyle w:val="2"/>
              <w:tabs>
                <w:tab w:val="left" w:pos="0"/>
              </w:tabs>
              <w:rPr>
                <w:rFonts w:ascii="Times New Roman" w:hAnsi="Times New Roman"/>
                <w:b w:val="0"/>
                <w:sz w:val="22"/>
              </w:rPr>
            </w:pPr>
            <w:r>
              <w:rPr>
                <w:rFonts w:ascii="Times New Roman" w:hAnsi="Times New Roman"/>
                <w:b w:val="0"/>
                <w:sz w:val="22"/>
              </w:rPr>
              <w:t>РФ, Краснодарский край</w:t>
            </w:r>
          </w:p>
          <w:p w:rsidR="0012150F" w:rsidRDefault="0012150F" w:rsidP="003933C9">
            <w:pPr>
              <w:pBdr>
                <w:right w:val="single" w:sz="4" w:space="4" w:color="000000"/>
              </w:pBdr>
              <w:rPr>
                <w:sz w:val="22"/>
              </w:rPr>
            </w:pPr>
            <w:r>
              <w:rPr>
                <w:sz w:val="22"/>
              </w:rPr>
              <w:t xml:space="preserve">354209, г. Сочи, пос. </w:t>
            </w:r>
            <w:proofErr w:type="spellStart"/>
            <w:r>
              <w:rPr>
                <w:sz w:val="22"/>
              </w:rPr>
              <w:t>Вардане</w:t>
            </w:r>
            <w:proofErr w:type="spellEnd"/>
          </w:p>
          <w:p w:rsidR="0012150F" w:rsidRDefault="0012150F" w:rsidP="003933C9">
            <w:pPr>
              <w:pBdr>
                <w:right w:val="single" w:sz="4" w:space="4" w:color="000000"/>
              </w:pBdr>
              <w:rPr>
                <w:sz w:val="22"/>
              </w:rPr>
            </w:pPr>
            <w:r>
              <w:rPr>
                <w:sz w:val="22"/>
              </w:rPr>
              <w:t>Л-209, ул. Львовская, 8/5</w:t>
            </w:r>
          </w:p>
          <w:p w:rsidR="0012150F" w:rsidRDefault="0012150F" w:rsidP="003933C9">
            <w:pPr>
              <w:pBdr>
                <w:right w:val="single" w:sz="4" w:space="4" w:color="000000"/>
              </w:pBdr>
              <w:rPr>
                <w:sz w:val="22"/>
              </w:rPr>
            </w:pPr>
            <w:r>
              <w:rPr>
                <w:sz w:val="22"/>
              </w:rPr>
              <w:t>ООО «Пансионат «Шексна»</w:t>
            </w:r>
          </w:p>
          <w:p w:rsidR="0012150F" w:rsidRDefault="0012150F" w:rsidP="003933C9">
            <w:pPr>
              <w:pBdr>
                <w:right w:val="single" w:sz="4" w:space="4" w:color="000000"/>
              </w:pBdr>
              <w:overflowPunct w:val="0"/>
              <w:autoSpaceDE w:val="0"/>
              <w:rPr>
                <w:sz w:val="22"/>
              </w:rPr>
            </w:pPr>
            <w:r>
              <w:rPr>
                <w:sz w:val="22"/>
              </w:rPr>
              <w:t>Тел.: (8622) 69-96-00, факс: (8622) 69-96-01</w:t>
            </w:r>
          </w:p>
          <w:p w:rsidR="0012150F" w:rsidRDefault="0012150F" w:rsidP="003933C9">
            <w:pPr>
              <w:rPr>
                <w:sz w:val="22"/>
                <w:szCs w:val="22"/>
              </w:rPr>
            </w:pPr>
            <w:r>
              <w:rPr>
                <w:sz w:val="22"/>
                <w:szCs w:val="22"/>
              </w:rPr>
              <w:t>Юго-Западный банк СБ  РФ г. Ростов-на-Дону</w:t>
            </w:r>
          </w:p>
          <w:p w:rsidR="0012150F" w:rsidRDefault="0012150F" w:rsidP="003933C9">
            <w:pPr>
              <w:rPr>
                <w:sz w:val="22"/>
                <w:szCs w:val="22"/>
              </w:rPr>
            </w:pPr>
            <w:r>
              <w:rPr>
                <w:sz w:val="22"/>
                <w:szCs w:val="22"/>
              </w:rPr>
              <w:t xml:space="preserve">Отделение СБ РФ №1806 Центральное </w:t>
            </w:r>
            <w:proofErr w:type="spellStart"/>
            <w:r>
              <w:rPr>
                <w:sz w:val="22"/>
                <w:szCs w:val="22"/>
              </w:rPr>
              <w:t>г.Сочи</w:t>
            </w:r>
            <w:proofErr w:type="spellEnd"/>
          </w:p>
          <w:p w:rsidR="0012150F" w:rsidRDefault="0012150F" w:rsidP="003933C9">
            <w:pPr>
              <w:rPr>
                <w:sz w:val="22"/>
                <w:szCs w:val="22"/>
              </w:rPr>
            </w:pPr>
            <w:r>
              <w:rPr>
                <w:sz w:val="22"/>
                <w:szCs w:val="22"/>
              </w:rPr>
              <w:t>БИК 046015602</w:t>
            </w:r>
          </w:p>
          <w:p w:rsidR="0012150F" w:rsidRDefault="0012150F" w:rsidP="003933C9">
            <w:pPr>
              <w:rPr>
                <w:sz w:val="22"/>
                <w:szCs w:val="22"/>
              </w:rPr>
            </w:pPr>
            <w:r>
              <w:rPr>
                <w:sz w:val="22"/>
                <w:szCs w:val="22"/>
              </w:rPr>
              <w:t>ИНН 2318028072, КПП 231801001</w:t>
            </w:r>
          </w:p>
          <w:p w:rsidR="0012150F" w:rsidRDefault="0012150F" w:rsidP="003933C9">
            <w:pPr>
              <w:rPr>
                <w:sz w:val="22"/>
                <w:szCs w:val="22"/>
              </w:rPr>
            </w:pPr>
            <w:r>
              <w:rPr>
                <w:sz w:val="22"/>
                <w:szCs w:val="22"/>
              </w:rPr>
              <w:t>ОГРН 1022302795701</w:t>
            </w:r>
          </w:p>
          <w:p w:rsidR="0012150F" w:rsidRDefault="0012150F" w:rsidP="003933C9">
            <w:pPr>
              <w:rPr>
                <w:sz w:val="22"/>
                <w:szCs w:val="22"/>
              </w:rPr>
            </w:pPr>
            <w:r>
              <w:rPr>
                <w:sz w:val="22"/>
                <w:szCs w:val="22"/>
              </w:rPr>
              <w:t xml:space="preserve">ОКВЭД  </w:t>
            </w:r>
            <w:r w:rsidR="00FD6473">
              <w:rPr>
                <w:sz w:val="22"/>
                <w:szCs w:val="22"/>
              </w:rPr>
              <w:t>86.90.4 , 56.10.1 , 56.10.3 , 91.03.</w:t>
            </w:r>
          </w:p>
          <w:p w:rsidR="0012150F" w:rsidRDefault="0012150F" w:rsidP="003933C9">
            <w:pPr>
              <w:rPr>
                <w:sz w:val="22"/>
                <w:szCs w:val="22"/>
              </w:rPr>
            </w:pPr>
            <w:proofErr w:type="gramStart"/>
            <w:r>
              <w:rPr>
                <w:sz w:val="22"/>
                <w:szCs w:val="22"/>
              </w:rPr>
              <w:t>р</w:t>
            </w:r>
            <w:proofErr w:type="gramEnd"/>
            <w:r>
              <w:rPr>
                <w:sz w:val="22"/>
                <w:szCs w:val="22"/>
              </w:rPr>
              <w:t>/</w:t>
            </w:r>
            <w:proofErr w:type="spellStart"/>
            <w:r>
              <w:rPr>
                <w:sz w:val="22"/>
                <w:szCs w:val="22"/>
              </w:rPr>
              <w:t>сч</w:t>
            </w:r>
            <w:proofErr w:type="spellEnd"/>
            <w:r>
              <w:rPr>
                <w:sz w:val="22"/>
                <w:szCs w:val="22"/>
              </w:rPr>
              <w:t>.   40702810730060103275</w:t>
            </w:r>
          </w:p>
          <w:p w:rsidR="0012150F" w:rsidRDefault="0012150F" w:rsidP="003933C9">
            <w:pPr>
              <w:rPr>
                <w:sz w:val="22"/>
                <w:szCs w:val="22"/>
              </w:rPr>
            </w:pPr>
            <w:r>
              <w:rPr>
                <w:sz w:val="22"/>
                <w:szCs w:val="22"/>
              </w:rPr>
              <w:t>к/</w:t>
            </w:r>
            <w:proofErr w:type="spellStart"/>
            <w:r>
              <w:rPr>
                <w:sz w:val="22"/>
                <w:szCs w:val="22"/>
              </w:rPr>
              <w:t>сч</w:t>
            </w:r>
            <w:proofErr w:type="spellEnd"/>
            <w:r>
              <w:rPr>
                <w:sz w:val="22"/>
                <w:szCs w:val="22"/>
              </w:rPr>
              <w:t>.   30101810600000000602</w:t>
            </w:r>
          </w:p>
          <w:p w:rsidR="0012150F" w:rsidRDefault="0012150F" w:rsidP="003933C9">
            <w:pPr>
              <w:pBdr>
                <w:right w:val="single" w:sz="4" w:space="4" w:color="000000"/>
              </w:pBdr>
              <w:rPr>
                <w:sz w:val="22"/>
              </w:rPr>
            </w:pPr>
          </w:p>
        </w:tc>
        <w:tc>
          <w:tcPr>
            <w:tcW w:w="5040" w:type="dxa"/>
            <w:tcBorders>
              <w:left w:val="single" w:sz="4" w:space="0" w:color="000000"/>
            </w:tcBorders>
            <w:shd w:val="clear" w:color="auto" w:fill="auto"/>
          </w:tcPr>
          <w:p w:rsidR="0012150F" w:rsidRDefault="0012150F" w:rsidP="003933C9">
            <w:pPr>
              <w:pBdr>
                <w:right w:val="single" w:sz="4" w:space="4" w:color="000000"/>
              </w:pBdr>
              <w:snapToGrid w:val="0"/>
              <w:rPr>
                <w:b/>
                <w:sz w:val="22"/>
              </w:rPr>
            </w:pPr>
            <w:r>
              <w:rPr>
                <w:b/>
                <w:sz w:val="22"/>
              </w:rPr>
              <w:t>Покупатель</w:t>
            </w:r>
          </w:p>
          <w:p w:rsidR="00751204" w:rsidRPr="003461B3" w:rsidRDefault="00751204" w:rsidP="00C903FF">
            <w:pPr>
              <w:pBdr>
                <w:right w:val="single" w:sz="4" w:space="4" w:color="000000"/>
              </w:pBdr>
              <w:rPr>
                <w:sz w:val="22"/>
              </w:rPr>
            </w:pPr>
          </w:p>
        </w:tc>
      </w:tr>
    </w:tbl>
    <w:p w:rsidR="0012150F" w:rsidRDefault="0012150F" w:rsidP="0012150F">
      <w:pPr>
        <w:pStyle w:val="1"/>
        <w:tabs>
          <w:tab w:val="left" w:pos="0"/>
        </w:tabs>
        <w:rPr>
          <w:rFonts w:ascii="Times New Roman" w:hAnsi="Times New Roman"/>
          <w:sz w:val="22"/>
        </w:rPr>
      </w:pPr>
      <w:r>
        <w:rPr>
          <w:rFonts w:ascii="Times New Roman" w:hAnsi="Times New Roman"/>
          <w:b w:val="0"/>
          <w:sz w:val="22"/>
        </w:rPr>
        <w:t xml:space="preserve"> </w:t>
      </w:r>
      <w:r>
        <w:rPr>
          <w:rFonts w:ascii="Times New Roman" w:hAnsi="Times New Roman"/>
          <w:sz w:val="22"/>
        </w:rPr>
        <w:t>Подписи и печати сторон:</w:t>
      </w:r>
    </w:p>
    <w:tbl>
      <w:tblPr>
        <w:tblW w:w="0" w:type="auto"/>
        <w:tblLayout w:type="fixed"/>
        <w:tblLook w:val="0000" w:firstRow="0" w:lastRow="0" w:firstColumn="0" w:lastColumn="0" w:noHBand="0" w:noVBand="0"/>
      </w:tblPr>
      <w:tblGrid>
        <w:gridCol w:w="5328"/>
        <w:gridCol w:w="5040"/>
      </w:tblGrid>
      <w:tr w:rsidR="0012150F" w:rsidTr="003933C9">
        <w:trPr>
          <w:trHeight w:val="1318"/>
        </w:trPr>
        <w:tc>
          <w:tcPr>
            <w:tcW w:w="5328" w:type="dxa"/>
            <w:shd w:val="clear" w:color="auto" w:fill="auto"/>
          </w:tcPr>
          <w:p w:rsidR="0012150F" w:rsidRDefault="0012150F" w:rsidP="003933C9">
            <w:pPr>
              <w:snapToGrid w:val="0"/>
              <w:rPr>
                <w:sz w:val="22"/>
              </w:rPr>
            </w:pPr>
            <w:r>
              <w:rPr>
                <w:sz w:val="22"/>
              </w:rPr>
              <w:t>От Продавца</w:t>
            </w:r>
          </w:p>
          <w:p w:rsidR="00311B35" w:rsidRDefault="00311B35" w:rsidP="003933C9">
            <w:pPr>
              <w:rPr>
                <w:sz w:val="22"/>
              </w:rPr>
            </w:pPr>
            <w:r>
              <w:rPr>
                <w:sz w:val="22"/>
              </w:rPr>
              <w:t>Генеральный д</w:t>
            </w:r>
            <w:r w:rsidR="00195F1D">
              <w:rPr>
                <w:sz w:val="22"/>
              </w:rPr>
              <w:t xml:space="preserve">иректор </w:t>
            </w:r>
          </w:p>
          <w:p w:rsidR="0012150F" w:rsidRDefault="00195F1D" w:rsidP="003933C9">
            <w:pPr>
              <w:rPr>
                <w:sz w:val="22"/>
              </w:rPr>
            </w:pPr>
            <w:proofErr w:type="spellStart"/>
            <w:r>
              <w:rPr>
                <w:sz w:val="22"/>
              </w:rPr>
              <w:t>Липухин</w:t>
            </w:r>
            <w:proofErr w:type="spellEnd"/>
            <w:r>
              <w:rPr>
                <w:sz w:val="22"/>
              </w:rPr>
              <w:t xml:space="preserve"> В.Ю.</w:t>
            </w:r>
          </w:p>
          <w:p w:rsidR="0012150F" w:rsidRDefault="0012150F" w:rsidP="003933C9">
            <w:pPr>
              <w:rPr>
                <w:sz w:val="22"/>
              </w:rPr>
            </w:pPr>
            <w:r>
              <w:rPr>
                <w:sz w:val="22"/>
              </w:rPr>
              <w:t>Подпись:</w:t>
            </w:r>
          </w:p>
          <w:p w:rsidR="0012150F" w:rsidRDefault="0012150F" w:rsidP="003933C9">
            <w:pPr>
              <w:rPr>
                <w:sz w:val="22"/>
              </w:rPr>
            </w:pPr>
          </w:p>
          <w:p w:rsidR="0012150F" w:rsidRDefault="0012150F" w:rsidP="003933C9">
            <w:pPr>
              <w:jc w:val="center"/>
              <w:rPr>
                <w:sz w:val="22"/>
              </w:rPr>
            </w:pPr>
            <w:proofErr w:type="spellStart"/>
            <w:r>
              <w:rPr>
                <w:sz w:val="22"/>
              </w:rPr>
              <w:t>М.п</w:t>
            </w:r>
            <w:proofErr w:type="spellEnd"/>
            <w:r>
              <w:rPr>
                <w:sz w:val="22"/>
              </w:rPr>
              <w:t>.</w:t>
            </w:r>
          </w:p>
        </w:tc>
        <w:tc>
          <w:tcPr>
            <w:tcW w:w="5040" w:type="dxa"/>
            <w:tcBorders>
              <w:left w:val="single" w:sz="4" w:space="0" w:color="000000"/>
            </w:tcBorders>
            <w:shd w:val="clear" w:color="auto" w:fill="auto"/>
          </w:tcPr>
          <w:p w:rsidR="0012150F" w:rsidRDefault="0012150F" w:rsidP="003933C9">
            <w:pPr>
              <w:snapToGrid w:val="0"/>
              <w:rPr>
                <w:sz w:val="22"/>
              </w:rPr>
            </w:pPr>
            <w:r>
              <w:rPr>
                <w:sz w:val="22"/>
              </w:rPr>
              <w:t>От Покупателя</w:t>
            </w:r>
          </w:p>
          <w:p w:rsidR="00964916" w:rsidRDefault="00964916" w:rsidP="003933C9">
            <w:pPr>
              <w:snapToGrid w:val="0"/>
              <w:rPr>
                <w:sz w:val="22"/>
              </w:rPr>
            </w:pPr>
          </w:p>
          <w:p w:rsidR="00964916" w:rsidRDefault="00964916" w:rsidP="003933C9">
            <w:pPr>
              <w:snapToGrid w:val="0"/>
              <w:rPr>
                <w:sz w:val="22"/>
              </w:rPr>
            </w:pPr>
          </w:p>
          <w:p w:rsidR="0012150F" w:rsidRDefault="0012150F" w:rsidP="00C86177">
            <w:pPr>
              <w:snapToGrid w:val="0"/>
              <w:rPr>
                <w:sz w:val="22"/>
              </w:rPr>
            </w:pPr>
            <w:r>
              <w:rPr>
                <w:sz w:val="22"/>
              </w:rPr>
              <w:t>Подпись:</w:t>
            </w:r>
            <w:r w:rsidR="000C642C">
              <w:rPr>
                <w:sz w:val="22"/>
              </w:rPr>
              <w:t>___________________</w:t>
            </w:r>
          </w:p>
          <w:p w:rsidR="0012150F" w:rsidRDefault="0012150F" w:rsidP="00800757">
            <w:pPr>
              <w:rPr>
                <w:sz w:val="22"/>
              </w:rPr>
            </w:pPr>
          </w:p>
        </w:tc>
      </w:tr>
    </w:tbl>
    <w:p w:rsidR="0012150F" w:rsidRDefault="0012150F" w:rsidP="0012150F">
      <w:pPr>
        <w:jc w:val="both"/>
      </w:pPr>
    </w:p>
    <w:p w:rsidR="00F52D53" w:rsidRDefault="00F52D53"/>
    <w:p w:rsidR="008D7E55" w:rsidRDefault="008D7E55"/>
    <w:p w:rsidR="008D7E55" w:rsidRDefault="008D7E55"/>
    <w:p w:rsidR="008D7E55" w:rsidRDefault="008D7E55"/>
    <w:p w:rsidR="008D7E55" w:rsidRDefault="008D7E55"/>
    <w:p w:rsidR="008D7E55" w:rsidRDefault="008D7E55"/>
    <w:p w:rsidR="008D7E55" w:rsidRDefault="008D7E55"/>
    <w:p w:rsidR="008D7E55" w:rsidRDefault="008D7E55"/>
    <w:p w:rsidR="008D7E55" w:rsidRDefault="008D7E55"/>
    <w:p w:rsidR="00A4321D" w:rsidRDefault="00F44ECB" w:rsidP="00F44ECB">
      <w:pPr>
        <w:rPr>
          <w:i/>
        </w:rPr>
      </w:pPr>
      <w:r>
        <w:rPr>
          <w:i/>
        </w:rPr>
        <w:t xml:space="preserve">                            </w:t>
      </w:r>
    </w:p>
    <w:p w:rsidR="00A4321D" w:rsidRDefault="00A4321D" w:rsidP="00A4321D">
      <w:pPr>
        <w:jc w:val="right"/>
        <w:rPr>
          <w:i/>
        </w:rPr>
      </w:pPr>
    </w:p>
    <w:p w:rsidR="00F44ECB" w:rsidRPr="00EE766B" w:rsidRDefault="00F44ECB" w:rsidP="00F44ECB">
      <w:pPr>
        <w:jc w:val="right"/>
        <w:rPr>
          <w:i/>
          <w:sz w:val="20"/>
          <w:szCs w:val="20"/>
        </w:rPr>
      </w:pPr>
      <w:r w:rsidRPr="00EE766B">
        <w:rPr>
          <w:i/>
          <w:sz w:val="20"/>
          <w:szCs w:val="20"/>
        </w:rPr>
        <w:t>Приложение №1 к договору №___ от «___» __________ 201__ года</w:t>
      </w:r>
    </w:p>
    <w:p w:rsidR="00F44ECB" w:rsidRPr="00231BD9" w:rsidRDefault="00F44ECB" w:rsidP="00F44ECB">
      <w:pPr>
        <w:jc w:val="right"/>
        <w:rPr>
          <w:b/>
          <w:color w:val="000000"/>
          <w:sz w:val="18"/>
          <w:szCs w:val="18"/>
          <w:lang w:eastAsia="ru-RU"/>
        </w:rPr>
      </w:pPr>
    </w:p>
    <w:p w:rsidR="00D72FB7" w:rsidRDefault="00D72FB7" w:rsidP="00D72FB7">
      <w:pPr>
        <w:jc w:val="center"/>
        <w:rPr>
          <w:b/>
          <w:sz w:val="18"/>
          <w:szCs w:val="18"/>
        </w:rPr>
      </w:pPr>
      <w:r w:rsidRPr="00656B43">
        <w:rPr>
          <w:b/>
          <w:sz w:val="18"/>
          <w:szCs w:val="18"/>
        </w:rPr>
        <w:t>ПРАЙС-ЛИСТ ООО «ПАНСИОНАТ «ШЕКСНА» на 201</w:t>
      </w:r>
      <w:r>
        <w:rPr>
          <w:b/>
          <w:sz w:val="18"/>
          <w:szCs w:val="18"/>
        </w:rPr>
        <w:t>9</w:t>
      </w:r>
      <w:r w:rsidRPr="00656B43">
        <w:rPr>
          <w:b/>
          <w:sz w:val="18"/>
          <w:szCs w:val="18"/>
        </w:rPr>
        <w:t xml:space="preserve"> год.</w:t>
      </w:r>
    </w:p>
    <w:p w:rsidR="00D72FB7" w:rsidRPr="00466974" w:rsidRDefault="00D72FB7" w:rsidP="00D72FB7">
      <w:pPr>
        <w:pStyle w:val="af0"/>
        <w:rPr>
          <w:rFonts w:ascii="Times New Roman" w:hAnsi="Times New Roman" w:cs="Times New Roman"/>
          <w:sz w:val="18"/>
          <w:szCs w:val="18"/>
          <w:lang w:eastAsia="ar-SA"/>
        </w:rPr>
      </w:pPr>
      <w:r>
        <w:rPr>
          <w:rFonts w:ascii="Times New Roman" w:hAnsi="Times New Roman" w:cs="Times New Roman"/>
          <w:b/>
          <w:sz w:val="24"/>
          <w:szCs w:val="24"/>
        </w:rPr>
        <w:t xml:space="preserve">                                            </w:t>
      </w:r>
    </w:p>
    <w:p w:rsidR="00D72FB7" w:rsidRDefault="00D72FB7" w:rsidP="00D72FB7">
      <w:pPr>
        <w:jc w:val="center"/>
        <w:rPr>
          <w:b/>
          <w:sz w:val="18"/>
          <w:szCs w:val="18"/>
        </w:rPr>
      </w:pPr>
      <w:r w:rsidRPr="00656B43">
        <w:rPr>
          <w:b/>
          <w:sz w:val="18"/>
          <w:szCs w:val="18"/>
        </w:rPr>
        <w:t>Стоимость обслуживания одного человека</w:t>
      </w:r>
      <w:r>
        <w:rPr>
          <w:b/>
          <w:sz w:val="18"/>
          <w:szCs w:val="18"/>
        </w:rPr>
        <w:t xml:space="preserve"> в сутки</w:t>
      </w:r>
      <w:r w:rsidRPr="00656B43">
        <w:rPr>
          <w:b/>
          <w:sz w:val="18"/>
          <w:szCs w:val="18"/>
        </w:rPr>
        <w:t xml:space="preserve"> на основном месте в номерах/руб.</w:t>
      </w:r>
    </w:p>
    <w:p w:rsidR="00D72FB7" w:rsidRPr="00656B43" w:rsidRDefault="00D72FB7" w:rsidP="00D72FB7">
      <w:pPr>
        <w:jc w:val="center"/>
        <w:rPr>
          <w:b/>
          <w:sz w:val="18"/>
          <w:szCs w:val="18"/>
        </w:rPr>
      </w:pPr>
    </w:p>
    <w:tbl>
      <w:tblPr>
        <w:tblStyle w:val="ae"/>
        <w:tblpPr w:leftFromText="180" w:rightFromText="180" w:vertAnchor="text" w:horzAnchor="margin" w:tblpXSpec="center" w:tblpY="8"/>
        <w:tblW w:w="10728" w:type="dxa"/>
        <w:tblLayout w:type="fixed"/>
        <w:tblLook w:val="04A0" w:firstRow="1" w:lastRow="0" w:firstColumn="1" w:lastColumn="0" w:noHBand="0" w:noVBand="1"/>
      </w:tblPr>
      <w:tblGrid>
        <w:gridCol w:w="2808"/>
        <w:gridCol w:w="720"/>
        <w:gridCol w:w="720"/>
        <w:gridCol w:w="720"/>
        <w:gridCol w:w="720"/>
        <w:gridCol w:w="720"/>
        <w:gridCol w:w="720"/>
        <w:gridCol w:w="720"/>
        <w:gridCol w:w="720"/>
        <w:gridCol w:w="720"/>
        <w:gridCol w:w="720"/>
        <w:gridCol w:w="720"/>
      </w:tblGrid>
      <w:tr w:rsidR="00D72FB7" w:rsidRPr="00656B43" w:rsidTr="0091211C">
        <w:trPr>
          <w:trHeight w:val="463"/>
        </w:trPr>
        <w:tc>
          <w:tcPr>
            <w:tcW w:w="2808" w:type="dxa"/>
          </w:tcPr>
          <w:p w:rsidR="00D72FB7" w:rsidRPr="00656B43" w:rsidRDefault="00D72FB7" w:rsidP="0091211C">
            <w:pPr>
              <w:jc w:val="center"/>
              <w:rPr>
                <w:b/>
                <w:sz w:val="18"/>
                <w:szCs w:val="18"/>
              </w:rPr>
            </w:pPr>
            <w:r w:rsidRPr="00656B43">
              <w:rPr>
                <w:b/>
                <w:sz w:val="18"/>
                <w:szCs w:val="18"/>
              </w:rPr>
              <w:t>Категория номера</w:t>
            </w:r>
          </w:p>
        </w:tc>
        <w:tc>
          <w:tcPr>
            <w:tcW w:w="720" w:type="dxa"/>
          </w:tcPr>
          <w:p w:rsidR="00D72FB7" w:rsidRDefault="00D72FB7" w:rsidP="0091211C">
            <w:pPr>
              <w:jc w:val="center"/>
              <w:rPr>
                <w:b/>
                <w:sz w:val="18"/>
                <w:szCs w:val="18"/>
                <w:lang w:val="en-US"/>
              </w:rPr>
            </w:pPr>
            <w:r>
              <w:rPr>
                <w:b/>
                <w:sz w:val="18"/>
                <w:szCs w:val="18"/>
              </w:rPr>
              <w:t>20.03</w:t>
            </w:r>
            <w:bookmarkStart w:id="0" w:name="_GoBack"/>
            <w:bookmarkEnd w:id="0"/>
            <w:r>
              <w:rPr>
                <w:b/>
                <w:sz w:val="18"/>
                <w:szCs w:val="18"/>
              </w:rPr>
              <w:t>.</w:t>
            </w:r>
          </w:p>
          <w:p w:rsidR="00D72FB7" w:rsidRPr="00656B43" w:rsidRDefault="00D72FB7" w:rsidP="0091211C">
            <w:pPr>
              <w:jc w:val="center"/>
              <w:rPr>
                <w:b/>
                <w:sz w:val="18"/>
                <w:szCs w:val="18"/>
              </w:rPr>
            </w:pPr>
            <w:r w:rsidRPr="00656B43">
              <w:rPr>
                <w:b/>
                <w:sz w:val="18"/>
                <w:szCs w:val="18"/>
              </w:rPr>
              <w:t>30.04.</w:t>
            </w:r>
          </w:p>
        </w:tc>
        <w:tc>
          <w:tcPr>
            <w:tcW w:w="720" w:type="dxa"/>
          </w:tcPr>
          <w:p w:rsidR="00D72FB7" w:rsidRPr="00656B43" w:rsidRDefault="00D72FB7" w:rsidP="0091211C">
            <w:pPr>
              <w:jc w:val="center"/>
              <w:rPr>
                <w:b/>
                <w:sz w:val="18"/>
                <w:szCs w:val="18"/>
              </w:rPr>
            </w:pPr>
            <w:r w:rsidRPr="00656B43">
              <w:rPr>
                <w:b/>
                <w:sz w:val="18"/>
                <w:szCs w:val="18"/>
              </w:rPr>
              <w:t>01.05.</w:t>
            </w:r>
          </w:p>
          <w:p w:rsidR="00D72FB7" w:rsidRPr="00656B43" w:rsidRDefault="00D72FB7" w:rsidP="0091211C">
            <w:pPr>
              <w:jc w:val="center"/>
              <w:rPr>
                <w:b/>
                <w:sz w:val="18"/>
                <w:szCs w:val="18"/>
              </w:rPr>
            </w:pPr>
            <w:r w:rsidRPr="00656B43">
              <w:rPr>
                <w:b/>
                <w:sz w:val="18"/>
                <w:szCs w:val="18"/>
              </w:rPr>
              <w:t>31.05.</w:t>
            </w:r>
          </w:p>
        </w:tc>
        <w:tc>
          <w:tcPr>
            <w:tcW w:w="720" w:type="dxa"/>
          </w:tcPr>
          <w:p w:rsidR="00D72FB7" w:rsidRPr="00656B43" w:rsidRDefault="00D72FB7" w:rsidP="0091211C">
            <w:pPr>
              <w:jc w:val="center"/>
              <w:rPr>
                <w:b/>
                <w:sz w:val="18"/>
                <w:szCs w:val="18"/>
              </w:rPr>
            </w:pPr>
            <w:r w:rsidRPr="00656B43">
              <w:rPr>
                <w:b/>
                <w:sz w:val="18"/>
                <w:szCs w:val="18"/>
              </w:rPr>
              <w:t>01.06.</w:t>
            </w:r>
          </w:p>
          <w:p w:rsidR="00D72FB7" w:rsidRPr="00656B43" w:rsidRDefault="00D72FB7" w:rsidP="0091211C">
            <w:pPr>
              <w:jc w:val="center"/>
              <w:rPr>
                <w:b/>
                <w:sz w:val="18"/>
                <w:szCs w:val="18"/>
              </w:rPr>
            </w:pPr>
            <w:r w:rsidRPr="00656B43">
              <w:rPr>
                <w:b/>
                <w:sz w:val="18"/>
                <w:szCs w:val="18"/>
              </w:rPr>
              <w:t>10.06.</w:t>
            </w:r>
          </w:p>
        </w:tc>
        <w:tc>
          <w:tcPr>
            <w:tcW w:w="720" w:type="dxa"/>
          </w:tcPr>
          <w:p w:rsidR="00D72FB7" w:rsidRPr="009803A4" w:rsidRDefault="00D72FB7" w:rsidP="0091211C">
            <w:pPr>
              <w:jc w:val="center"/>
              <w:rPr>
                <w:b/>
                <w:sz w:val="18"/>
                <w:szCs w:val="18"/>
              </w:rPr>
            </w:pPr>
            <w:r>
              <w:rPr>
                <w:b/>
                <w:sz w:val="18"/>
                <w:szCs w:val="18"/>
                <w:lang w:val="en-US"/>
              </w:rPr>
              <w:t>11</w:t>
            </w:r>
            <w:r w:rsidRPr="00656B43">
              <w:rPr>
                <w:b/>
                <w:sz w:val="18"/>
                <w:szCs w:val="18"/>
              </w:rPr>
              <w:t>.</w:t>
            </w:r>
            <w:r>
              <w:rPr>
                <w:b/>
                <w:sz w:val="18"/>
                <w:szCs w:val="18"/>
                <w:lang w:val="en-US"/>
              </w:rPr>
              <w:t>06</w:t>
            </w:r>
            <w:r>
              <w:rPr>
                <w:b/>
                <w:sz w:val="18"/>
                <w:szCs w:val="18"/>
              </w:rPr>
              <w:t>.</w:t>
            </w:r>
          </w:p>
          <w:p w:rsidR="00D72FB7" w:rsidRPr="009803A4" w:rsidRDefault="00D72FB7" w:rsidP="0091211C">
            <w:pPr>
              <w:jc w:val="center"/>
              <w:rPr>
                <w:b/>
                <w:sz w:val="18"/>
                <w:szCs w:val="18"/>
                <w:lang w:val="en-US"/>
              </w:rPr>
            </w:pPr>
            <w:r>
              <w:rPr>
                <w:b/>
                <w:sz w:val="18"/>
                <w:szCs w:val="18"/>
              </w:rPr>
              <w:t>20.06.</w:t>
            </w:r>
          </w:p>
        </w:tc>
        <w:tc>
          <w:tcPr>
            <w:tcW w:w="720" w:type="dxa"/>
          </w:tcPr>
          <w:p w:rsidR="00D72FB7" w:rsidRPr="00656B43" w:rsidRDefault="00D72FB7" w:rsidP="0091211C">
            <w:pPr>
              <w:jc w:val="center"/>
              <w:rPr>
                <w:b/>
                <w:sz w:val="18"/>
                <w:szCs w:val="18"/>
              </w:rPr>
            </w:pPr>
            <w:r w:rsidRPr="00656B43">
              <w:rPr>
                <w:b/>
                <w:sz w:val="18"/>
                <w:szCs w:val="18"/>
              </w:rPr>
              <w:t>21.06.</w:t>
            </w:r>
          </w:p>
          <w:p w:rsidR="00D72FB7" w:rsidRPr="00656B43" w:rsidRDefault="00D72FB7" w:rsidP="0091211C">
            <w:pPr>
              <w:jc w:val="center"/>
              <w:rPr>
                <w:b/>
                <w:sz w:val="18"/>
                <w:szCs w:val="18"/>
              </w:rPr>
            </w:pPr>
            <w:r w:rsidRPr="00656B43">
              <w:rPr>
                <w:b/>
                <w:sz w:val="18"/>
                <w:szCs w:val="18"/>
              </w:rPr>
              <w:t>10.07.</w:t>
            </w:r>
          </w:p>
        </w:tc>
        <w:tc>
          <w:tcPr>
            <w:tcW w:w="720" w:type="dxa"/>
          </w:tcPr>
          <w:p w:rsidR="00D72FB7" w:rsidRPr="00656B43" w:rsidRDefault="00D72FB7" w:rsidP="0091211C">
            <w:pPr>
              <w:jc w:val="center"/>
              <w:rPr>
                <w:b/>
                <w:sz w:val="18"/>
                <w:szCs w:val="18"/>
              </w:rPr>
            </w:pPr>
            <w:r w:rsidRPr="00656B43">
              <w:rPr>
                <w:b/>
                <w:sz w:val="18"/>
                <w:szCs w:val="18"/>
              </w:rPr>
              <w:t>11.07.</w:t>
            </w:r>
          </w:p>
          <w:p w:rsidR="00D72FB7" w:rsidRPr="00656B43" w:rsidRDefault="00D72FB7" w:rsidP="0091211C">
            <w:pPr>
              <w:jc w:val="center"/>
              <w:rPr>
                <w:b/>
                <w:sz w:val="18"/>
                <w:szCs w:val="18"/>
              </w:rPr>
            </w:pPr>
            <w:r w:rsidRPr="00656B43">
              <w:rPr>
                <w:b/>
                <w:sz w:val="18"/>
                <w:szCs w:val="18"/>
              </w:rPr>
              <w:t>31.07.</w:t>
            </w:r>
          </w:p>
        </w:tc>
        <w:tc>
          <w:tcPr>
            <w:tcW w:w="720" w:type="dxa"/>
          </w:tcPr>
          <w:p w:rsidR="00D72FB7" w:rsidRPr="00656B43" w:rsidRDefault="00D72FB7" w:rsidP="0091211C">
            <w:pPr>
              <w:jc w:val="center"/>
              <w:rPr>
                <w:b/>
                <w:sz w:val="18"/>
                <w:szCs w:val="18"/>
              </w:rPr>
            </w:pPr>
            <w:r w:rsidRPr="00656B43">
              <w:rPr>
                <w:b/>
                <w:sz w:val="18"/>
                <w:szCs w:val="18"/>
              </w:rPr>
              <w:t>01.08.</w:t>
            </w:r>
          </w:p>
          <w:p w:rsidR="00D72FB7" w:rsidRPr="00656B43" w:rsidRDefault="00D72FB7" w:rsidP="0091211C">
            <w:pPr>
              <w:jc w:val="center"/>
              <w:rPr>
                <w:b/>
                <w:sz w:val="18"/>
                <w:szCs w:val="18"/>
              </w:rPr>
            </w:pPr>
            <w:r w:rsidRPr="00656B43">
              <w:rPr>
                <w:b/>
                <w:sz w:val="18"/>
                <w:szCs w:val="18"/>
              </w:rPr>
              <w:t>25.08</w:t>
            </w:r>
            <w:r>
              <w:rPr>
                <w:b/>
                <w:sz w:val="18"/>
                <w:szCs w:val="18"/>
              </w:rPr>
              <w:t>.</w:t>
            </w:r>
          </w:p>
        </w:tc>
        <w:tc>
          <w:tcPr>
            <w:tcW w:w="720" w:type="dxa"/>
          </w:tcPr>
          <w:p w:rsidR="00D72FB7" w:rsidRPr="00656B43" w:rsidRDefault="00D72FB7" w:rsidP="0091211C">
            <w:pPr>
              <w:jc w:val="center"/>
              <w:rPr>
                <w:b/>
                <w:sz w:val="18"/>
                <w:szCs w:val="18"/>
              </w:rPr>
            </w:pPr>
            <w:r w:rsidRPr="00656B43">
              <w:rPr>
                <w:b/>
                <w:sz w:val="18"/>
                <w:szCs w:val="18"/>
              </w:rPr>
              <w:t>26.08.</w:t>
            </w:r>
          </w:p>
          <w:p w:rsidR="00D72FB7" w:rsidRPr="00656B43" w:rsidRDefault="00D72FB7" w:rsidP="0091211C">
            <w:pPr>
              <w:jc w:val="center"/>
              <w:rPr>
                <w:b/>
                <w:sz w:val="18"/>
                <w:szCs w:val="18"/>
              </w:rPr>
            </w:pPr>
            <w:r w:rsidRPr="00656B43">
              <w:rPr>
                <w:b/>
                <w:sz w:val="18"/>
                <w:szCs w:val="18"/>
              </w:rPr>
              <w:t>15.09.</w:t>
            </w:r>
          </w:p>
        </w:tc>
        <w:tc>
          <w:tcPr>
            <w:tcW w:w="720" w:type="dxa"/>
          </w:tcPr>
          <w:p w:rsidR="00D72FB7" w:rsidRPr="00656B43" w:rsidRDefault="00D72FB7" w:rsidP="0091211C">
            <w:pPr>
              <w:jc w:val="center"/>
              <w:rPr>
                <w:b/>
                <w:sz w:val="18"/>
                <w:szCs w:val="18"/>
              </w:rPr>
            </w:pPr>
            <w:r w:rsidRPr="00656B43">
              <w:rPr>
                <w:b/>
                <w:sz w:val="18"/>
                <w:szCs w:val="18"/>
              </w:rPr>
              <w:t>16.09.</w:t>
            </w:r>
          </w:p>
          <w:p w:rsidR="00D72FB7" w:rsidRPr="00656B43" w:rsidRDefault="00D72FB7" w:rsidP="0091211C">
            <w:pPr>
              <w:jc w:val="center"/>
              <w:rPr>
                <w:b/>
                <w:sz w:val="18"/>
                <w:szCs w:val="18"/>
              </w:rPr>
            </w:pPr>
            <w:r w:rsidRPr="00656B43">
              <w:rPr>
                <w:b/>
                <w:sz w:val="18"/>
                <w:szCs w:val="18"/>
              </w:rPr>
              <w:t>30.09.</w:t>
            </w:r>
          </w:p>
        </w:tc>
        <w:tc>
          <w:tcPr>
            <w:tcW w:w="720" w:type="dxa"/>
          </w:tcPr>
          <w:p w:rsidR="00D72FB7" w:rsidRPr="00656B43" w:rsidRDefault="00D72FB7" w:rsidP="0091211C">
            <w:pPr>
              <w:jc w:val="center"/>
              <w:rPr>
                <w:b/>
                <w:sz w:val="18"/>
                <w:szCs w:val="18"/>
              </w:rPr>
            </w:pPr>
            <w:r w:rsidRPr="00656B43">
              <w:rPr>
                <w:b/>
                <w:sz w:val="18"/>
                <w:szCs w:val="18"/>
              </w:rPr>
              <w:t>01.10.</w:t>
            </w:r>
          </w:p>
          <w:p w:rsidR="00D72FB7" w:rsidRPr="00656B43" w:rsidRDefault="00D72FB7" w:rsidP="0091211C">
            <w:pPr>
              <w:jc w:val="center"/>
              <w:rPr>
                <w:b/>
                <w:sz w:val="18"/>
                <w:szCs w:val="18"/>
              </w:rPr>
            </w:pPr>
            <w:r w:rsidRPr="00656B43">
              <w:rPr>
                <w:b/>
                <w:sz w:val="18"/>
                <w:szCs w:val="18"/>
              </w:rPr>
              <w:t>31.10.</w:t>
            </w:r>
          </w:p>
        </w:tc>
        <w:tc>
          <w:tcPr>
            <w:tcW w:w="720" w:type="dxa"/>
          </w:tcPr>
          <w:p w:rsidR="00D72FB7" w:rsidRPr="00656B43" w:rsidRDefault="00D72FB7" w:rsidP="0091211C">
            <w:pPr>
              <w:jc w:val="center"/>
              <w:rPr>
                <w:b/>
                <w:sz w:val="18"/>
                <w:szCs w:val="18"/>
              </w:rPr>
            </w:pPr>
            <w:r w:rsidRPr="00656B43">
              <w:rPr>
                <w:b/>
                <w:sz w:val="18"/>
                <w:szCs w:val="18"/>
              </w:rPr>
              <w:t>01.11. 29.12.</w:t>
            </w:r>
          </w:p>
        </w:tc>
      </w:tr>
      <w:tr w:rsidR="00D72FB7" w:rsidRPr="00656B43" w:rsidTr="0091211C">
        <w:trPr>
          <w:trHeight w:val="420"/>
        </w:trPr>
        <w:tc>
          <w:tcPr>
            <w:tcW w:w="2808" w:type="dxa"/>
          </w:tcPr>
          <w:p w:rsidR="00D72FB7" w:rsidRPr="00656B43" w:rsidRDefault="00D72FB7" w:rsidP="0091211C">
            <w:pPr>
              <w:jc w:val="center"/>
              <w:rPr>
                <w:b/>
                <w:sz w:val="18"/>
                <w:szCs w:val="18"/>
              </w:rPr>
            </w:pPr>
            <w:r w:rsidRPr="00656B43">
              <w:rPr>
                <w:b/>
                <w:sz w:val="18"/>
                <w:szCs w:val="18"/>
              </w:rPr>
              <w:t>Эконом-класс</w:t>
            </w:r>
          </w:p>
          <w:p w:rsidR="00D72FB7" w:rsidRPr="00656B43" w:rsidRDefault="00D72FB7" w:rsidP="0091211C">
            <w:pPr>
              <w:jc w:val="center"/>
              <w:rPr>
                <w:b/>
                <w:sz w:val="18"/>
                <w:szCs w:val="18"/>
              </w:rPr>
            </w:pPr>
            <w:r w:rsidRPr="00656B43">
              <w:rPr>
                <w:b/>
                <w:sz w:val="18"/>
                <w:szCs w:val="18"/>
              </w:rPr>
              <w:t>1-но местный 1-но комнатный</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3250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3820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4930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5320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5650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5980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5980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5790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5590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3820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3250</w:t>
            </w:r>
          </w:p>
        </w:tc>
      </w:tr>
      <w:tr w:rsidR="00D72FB7" w:rsidRPr="00656B43" w:rsidTr="0091211C">
        <w:trPr>
          <w:trHeight w:val="396"/>
        </w:trPr>
        <w:tc>
          <w:tcPr>
            <w:tcW w:w="2808" w:type="dxa"/>
          </w:tcPr>
          <w:p w:rsidR="00D72FB7" w:rsidRPr="00656B43" w:rsidRDefault="00D72FB7" w:rsidP="0091211C">
            <w:pPr>
              <w:jc w:val="center"/>
              <w:rPr>
                <w:b/>
                <w:sz w:val="18"/>
                <w:szCs w:val="18"/>
              </w:rPr>
            </w:pPr>
            <w:r w:rsidRPr="00656B43">
              <w:rPr>
                <w:b/>
                <w:sz w:val="18"/>
                <w:szCs w:val="18"/>
              </w:rPr>
              <w:t>Эконом-класс  без балкона</w:t>
            </w:r>
          </w:p>
          <w:p w:rsidR="00D72FB7" w:rsidRPr="00656B43" w:rsidRDefault="00D72FB7" w:rsidP="0091211C">
            <w:pPr>
              <w:jc w:val="center"/>
              <w:rPr>
                <w:b/>
                <w:sz w:val="18"/>
                <w:szCs w:val="18"/>
              </w:rPr>
            </w:pPr>
            <w:r w:rsidRPr="00656B43">
              <w:rPr>
                <w:b/>
                <w:sz w:val="18"/>
                <w:szCs w:val="18"/>
              </w:rPr>
              <w:t>2-х местный 1-но комнатный</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1800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2</w:t>
            </w:r>
            <w:r>
              <w:rPr>
                <w:rFonts w:ascii="Arial" w:hAnsi="Arial" w:cs="Arial"/>
                <w:b/>
                <w:sz w:val="18"/>
                <w:szCs w:val="18"/>
              </w:rPr>
              <w:t>43</w:t>
            </w:r>
            <w:r w:rsidRPr="00B95B94">
              <w:rPr>
                <w:rFonts w:ascii="Arial" w:hAnsi="Arial" w:cs="Arial"/>
                <w:b/>
                <w:sz w:val="18"/>
                <w:szCs w:val="18"/>
              </w:rPr>
              <w:t>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3050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3710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3810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3910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3910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w:t>
            </w:r>
            <w:r>
              <w:rPr>
                <w:rFonts w:ascii="Arial" w:hAnsi="Arial" w:cs="Arial"/>
                <w:b/>
                <w:sz w:val="18"/>
                <w:szCs w:val="18"/>
              </w:rPr>
              <w:t>8</w:t>
            </w:r>
            <w:r w:rsidRPr="00B95B94">
              <w:rPr>
                <w:rFonts w:ascii="Arial" w:hAnsi="Arial" w:cs="Arial"/>
                <w:b/>
                <w:sz w:val="18"/>
                <w:szCs w:val="18"/>
              </w:rPr>
              <w:t>10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3630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2</w:t>
            </w:r>
            <w:r>
              <w:rPr>
                <w:rFonts w:ascii="Arial" w:hAnsi="Arial" w:cs="Arial"/>
                <w:b/>
                <w:sz w:val="18"/>
                <w:szCs w:val="18"/>
              </w:rPr>
              <w:t>430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1800</w:t>
            </w:r>
          </w:p>
        </w:tc>
      </w:tr>
      <w:tr w:rsidR="00D72FB7" w:rsidRPr="00656B43" w:rsidTr="0091211C">
        <w:trPr>
          <w:trHeight w:val="463"/>
        </w:trPr>
        <w:tc>
          <w:tcPr>
            <w:tcW w:w="2808" w:type="dxa"/>
          </w:tcPr>
          <w:p w:rsidR="00D72FB7" w:rsidRPr="00656B43" w:rsidRDefault="00D72FB7" w:rsidP="0091211C">
            <w:pPr>
              <w:jc w:val="center"/>
              <w:rPr>
                <w:b/>
                <w:sz w:val="18"/>
                <w:szCs w:val="18"/>
              </w:rPr>
            </w:pPr>
            <w:r w:rsidRPr="00656B43">
              <w:rPr>
                <w:b/>
                <w:sz w:val="18"/>
                <w:szCs w:val="18"/>
              </w:rPr>
              <w:t xml:space="preserve">Стандарт </w:t>
            </w:r>
            <w:r w:rsidRPr="00656B43">
              <w:rPr>
                <w:b/>
                <w:sz w:val="18"/>
                <w:szCs w:val="18"/>
                <w:lang w:val="en-US"/>
              </w:rPr>
              <w:t>Mini</w:t>
            </w:r>
            <w:r w:rsidRPr="00656B43">
              <w:rPr>
                <w:b/>
                <w:sz w:val="18"/>
                <w:szCs w:val="18"/>
              </w:rPr>
              <w:t xml:space="preserve"> без балкона</w:t>
            </w:r>
          </w:p>
          <w:p w:rsidR="00D72FB7" w:rsidRPr="00656B43" w:rsidRDefault="00D72FB7" w:rsidP="0091211C">
            <w:pPr>
              <w:jc w:val="center"/>
              <w:rPr>
                <w:b/>
                <w:sz w:val="18"/>
                <w:szCs w:val="18"/>
              </w:rPr>
            </w:pPr>
            <w:r w:rsidRPr="00656B43">
              <w:rPr>
                <w:b/>
                <w:sz w:val="18"/>
                <w:szCs w:val="18"/>
              </w:rPr>
              <w:t>2-х местный 1-но комнатный</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1900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2</w:t>
            </w:r>
            <w:r>
              <w:rPr>
                <w:rFonts w:ascii="Arial" w:hAnsi="Arial" w:cs="Arial"/>
                <w:b/>
                <w:sz w:val="18"/>
                <w:szCs w:val="18"/>
              </w:rPr>
              <w:t>540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3290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3810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3910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4250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4250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3910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3780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2</w:t>
            </w:r>
            <w:r>
              <w:rPr>
                <w:rFonts w:ascii="Arial" w:hAnsi="Arial" w:cs="Arial"/>
                <w:b/>
                <w:sz w:val="18"/>
                <w:szCs w:val="18"/>
              </w:rPr>
              <w:t>540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1900</w:t>
            </w:r>
          </w:p>
        </w:tc>
      </w:tr>
      <w:tr w:rsidR="00D72FB7" w:rsidRPr="00656B43" w:rsidTr="0091211C">
        <w:trPr>
          <w:trHeight w:val="486"/>
        </w:trPr>
        <w:tc>
          <w:tcPr>
            <w:tcW w:w="2808" w:type="dxa"/>
          </w:tcPr>
          <w:p w:rsidR="00D72FB7" w:rsidRPr="00656B43" w:rsidRDefault="00D72FB7" w:rsidP="0091211C">
            <w:pPr>
              <w:jc w:val="center"/>
              <w:rPr>
                <w:b/>
                <w:sz w:val="18"/>
                <w:szCs w:val="18"/>
              </w:rPr>
            </w:pPr>
            <w:r w:rsidRPr="00656B43">
              <w:rPr>
                <w:b/>
                <w:sz w:val="18"/>
                <w:szCs w:val="18"/>
              </w:rPr>
              <w:t xml:space="preserve">Стандарт </w:t>
            </w:r>
            <w:r w:rsidRPr="00656B43">
              <w:rPr>
                <w:b/>
                <w:sz w:val="18"/>
                <w:szCs w:val="18"/>
                <w:lang w:val="en-US"/>
              </w:rPr>
              <w:t>MAXI</w:t>
            </w:r>
            <w:r w:rsidRPr="00656B43">
              <w:rPr>
                <w:b/>
                <w:sz w:val="18"/>
                <w:szCs w:val="18"/>
              </w:rPr>
              <w:t xml:space="preserve"> без балкона</w:t>
            </w:r>
          </w:p>
          <w:p w:rsidR="00D72FB7" w:rsidRPr="00656B43" w:rsidRDefault="00D72FB7" w:rsidP="0091211C">
            <w:pPr>
              <w:jc w:val="center"/>
              <w:rPr>
                <w:b/>
                <w:sz w:val="18"/>
                <w:szCs w:val="18"/>
              </w:rPr>
            </w:pPr>
            <w:r w:rsidRPr="00656B43">
              <w:rPr>
                <w:b/>
                <w:sz w:val="18"/>
                <w:szCs w:val="18"/>
              </w:rPr>
              <w:t>2- местный  1-но комнатный</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1970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2</w:t>
            </w:r>
            <w:r>
              <w:rPr>
                <w:rFonts w:ascii="Arial" w:hAnsi="Arial" w:cs="Arial"/>
                <w:b/>
                <w:sz w:val="18"/>
                <w:szCs w:val="18"/>
              </w:rPr>
              <w:t>650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3560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4000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4180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w:t>
            </w:r>
            <w:r>
              <w:rPr>
                <w:rFonts w:ascii="Arial" w:hAnsi="Arial" w:cs="Arial"/>
                <w:b/>
                <w:sz w:val="18"/>
                <w:szCs w:val="18"/>
              </w:rPr>
              <w:t>5</w:t>
            </w:r>
            <w:r w:rsidRPr="00B95B94">
              <w:rPr>
                <w:rFonts w:ascii="Arial" w:hAnsi="Arial" w:cs="Arial"/>
                <w:b/>
                <w:sz w:val="18"/>
                <w:szCs w:val="18"/>
              </w:rPr>
              <w:t>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4500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4330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3980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2</w:t>
            </w:r>
            <w:r>
              <w:rPr>
                <w:rFonts w:ascii="Arial" w:hAnsi="Arial" w:cs="Arial"/>
                <w:b/>
                <w:sz w:val="18"/>
                <w:szCs w:val="18"/>
              </w:rPr>
              <w:t>650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1970</w:t>
            </w:r>
          </w:p>
        </w:tc>
      </w:tr>
      <w:tr w:rsidR="00D72FB7" w:rsidRPr="00656B43" w:rsidTr="0091211C">
        <w:trPr>
          <w:trHeight w:val="447"/>
        </w:trPr>
        <w:tc>
          <w:tcPr>
            <w:tcW w:w="2808" w:type="dxa"/>
          </w:tcPr>
          <w:p w:rsidR="00D72FB7" w:rsidRPr="00E80570" w:rsidRDefault="00D72FB7" w:rsidP="0091211C">
            <w:pPr>
              <w:jc w:val="center"/>
              <w:rPr>
                <w:b/>
                <w:sz w:val="18"/>
                <w:szCs w:val="18"/>
              </w:rPr>
            </w:pPr>
            <w:r>
              <w:rPr>
                <w:b/>
                <w:sz w:val="18"/>
                <w:szCs w:val="18"/>
              </w:rPr>
              <w:t>Стандарт без балкона с кухней</w:t>
            </w:r>
          </w:p>
          <w:p w:rsidR="00D72FB7" w:rsidRPr="00E80570" w:rsidRDefault="00D72FB7" w:rsidP="0091211C">
            <w:pPr>
              <w:jc w:val="center"/>
              <w:rPr>
                <w:b/>
                <w:sz w:val="18"/>
                <w:szCs w:val="18"/>
              </w:rPr>
            </w:pPr>
            <w:r>
              <w:rPr>
                <w:b/>
                <w:sz w:val="18"/>
                <w:szCs w:val="18"/>
              </w:rPr>
              <w:t>3-х местный  1-но</w:t>
            </w:r>
            <w:r w:rsidRPr="00E80570">
              <w:rPr>
                <w:b/>
                <w:sz w:val="18"/>
                <w:szCs w:val="18"/>
              </w:rPr>
              <w:t xml:space="preserve"> комнатный</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2500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w:t>
            </w:r>
            <w:r>
              <w:rPr>
                <w:rFonts w:ascii="Arial" w:hAnsi="Arial" w:cs="Arial"/>
                <w:b/>
                <w:sz w:val="18"/>
                <w:szCs w:val="18"/>
              </w:rPr>
              <w:t>300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w:t>
            </w:r>
            <w:r>
              <w:rPr>
                <w:rFonts w:ascii="Arial" w:hAnsi="Arial" w:cs="Arial"/>
                <w:b/>
                <w:sz w:val="18"/>
                <w:szCs w:val="18"/>
              </w:rPr>
              <w:t>4</w:t>
            </w:r>
            <w:r w:rsidRPr="00B95B94">
              <w:rPr>
                <w:rFonts w:ascii="Arial" w:hAnsi="Arial" w:cs="Arial"/>
                <w:b/>
                <w:sz w:val="18"/>
                <w:szCs w:val="18"/>
              </w:rPr>
              <w:t>20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w:t>
            </w:r>
            <w:r>
              <w:rPr>
                <w:rFonts w:ascii="Arial" w:hAnsi="Arial" w:cs="Arial"/>
                <w:b/>
                <w:sz w:val="18"/>
                <w:szCs w:val="18"/>
              </w:rPr>
              <w:t>650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4940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5</w:t>
            </w:r>
            <w:r>
              <w:rPr>
                <w:rFonts w:ascii="Arial" w:hAnsi="Arial" w:cs="Arial"/>
                <w:b/>
                <w:sz w:val="18"/>
                <w:szCs w:val="18"/>
              </w:rPr>
              <w:t>460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5460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5200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4430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w:t>
            </w:r>
            <w:r>
              <w:rPr>
                <w:rFonts w:ascii="Arial" w:hAnsi="Arial" w:cs="Arial"/>
                <w:b/>
                <w:sz w:val="18"/>
                <w:szCs w:val="18"/>
              </w:rPr>
              <w:t>300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2500</w:t>
            </w:r>
          </w:p>
        </w:tc>
      </w:tr>
      <w:tr w:rsidR="00D72FB7" w:rsidRPr="00656B43" w:rsidTr="0091211C">
        <w:trPr>
          <w:trHeight w:val="447"/>
        </w:trPr>
        <w:tc>
          <w:tcPr>
            <w:tcW w:w="2808" w:type="dxa"/>
          </w:tcPr>
          <w:p w:rsidR="00D72FB7" w:rsidRPr="00656B43" w:rsidRDefault="00D72FB7" w:rsidP="0091211C">
            <w:pPr>
              <w:jc w:val="center"/>
              <w:rPr>
                <w:b/>
                <w:sz w:val="18"/>
                <w:szCs w:val="18"/>
              </w:rPr>
            </w:pPr>
            <w:r w:rsidRPr="00656B43">
              <w:rPr>
                <w:b/>
                <w:sz w:val="18"/>
                <w:szCs w:val="18"/>
              </w:rPr>
              <w:t>Стандарт с балконом</w:t>
            </w:r>
          </w:p>
          <w:p w:rsidR="00D72FB7" w:rsidRPr="00656B43" w:rsidRDefault="00D72FB7" w:rsidP="0091211C">
            <w:pPr>
              <w:jc w:val="center"/>
              <w:rPr>
                <w:b/>
                <w:sz w:val="18"/>
                <w:szCs w:val="18"/>
              </w:rPr>
            </w:pPr>
            <w:r w:rsidRPr="00656B43">
              <w:rPr>
                <w:b/>
                <w:sz w:val="18"/>
                <w:szCs w:val="18"/>
              </w:rPr>
              <w:t>2-х местный  1</w:t>
            </w:r>
            <w:r>
              <w:rPr>
                <w:b/>
                <w:sz w:val="18"/>
                <w:szCs w:val="18"/>
              </w:rPr>
              <w:t>-</w:t>
            </w:r>
            <w:r w:rsidRPr="00656B43">
              <w:rPr>
                <w:b/>
                <w:sz w:val="18"/>
                <w:szCs w:val="18"/>
              </w:rPr>
              <w:t>но комнатный</w:t>
            </w:r>
          </w:p>
        </w:tc>
        <w:tc>
          <w:tcPr>
            <w:tcW w:w="720" w:type="dxa"/>
            <w:vAlign w:val="center"/>
          </w:tcPr>
          <w:p w:rsidR="00D72FB7" w:rsidRPr="003D3361" w:rsidRDefault="00D72FB7" w:rsidP="0091211C">
            <w:pPr>
              <w:jc w:val="center"/>
              <w:rPr>
                <w:rFonts w:ascii="Arial" w:hAnsi="Arial" w:cs="Arial"/>
                <w:b/>
                <w:sz w:val="18"/>
                <w:szCs w:val="18"/>
              </w:rPr>
            </w:pPr>
            <w:r w:rsidRPr="003D3361">
              <w:rPr>
                <w:rFonts w:ascii="Arial" w:hAnsi="Arial" w:cs="Arial"/>
                <w:b/>
                <w:sz w:val="18"/>
                <w:szCs w:val="18"/>
              </w:rPr>
              <w:t>2000</w:t>
            </w:r>
          </w:p>
        </w:tc>
        <w:tc>
          <w:tcPr>
            <w:tcW w:w="720" w:type="dxa"/>
            <w:vAlign w:val="center"/>
          </w:tcPr>
          <w:p w:rsidR="00D72FB7" w:rsidRPr="003D3361" w:rsidRDefault="00D72FB7" w:rsidP="0091211C">
            <w:pPr>
              <w:jc w:val="center"/>
              <w:rPr>
                <w:rFonts w:ascii="Arial" w:hAnsi="Arial" w:cs="Arial"/>
                <w:b/>
                <w:sz w:val="18"/>
                <w:szCs w:val="18"/>
              </w:rPr>
            </w:pPr>
            <w:r>
              <w:rPr>
                <w:rFonts w:ascii="Arial" w:hAnsi="Arial" w:cs="Arial"/>
                <w:b/>
                <w:sz w:val="18"/>
                <w:szCs w:val="18"/>
              </w:rPr>
              <w:t>2750</w:t>
            </w:r>
          </w:p>
        </w:tc>
        <w:tc>
          <w:tcPr>
            <w:tcW w:w="720" w:type="dxa"/>
            <w:vAlign w:val="center"/>
          </w:tcPr>
          <w:p w:rsidR="00D72FB7" w:rsidRPr="003D3361" w:rsidRDefault="00D72FB7" w:rsidP="0091211C">
            <w:pPr>
              <w:jc w:val="center"/>
              <w:rPr>
                <w:rFonts w:ascii="Arial" w:hAnsi="Arial" w:cs="Arial"/>
                <w:b/>
                <w:sz w:val="18"/>
                <w:szCs w:val="18"/>
              </w:rPr>
            </w:pPr>
            <w:r w:rsidRPr="003D3361">
              <w:rPr>
                <w:rFonts w:ascii="Arial" w:hAnsi="Arial" w:cs="Arial"/>
                <w:b/>
                <w:sz w:val="18"/>
                <w:szCs w:val="18"/>
              </w:rPr>
              <w:t>3900</w:t>
            </w:r>
          </w:p>
        </w:tc>
        <w:tc>
          <w:tcPr>
            <w:tcW w:w="720" w:type="dxa"/>
            <w:vAlign w:val="center"/>
          </w:tcPr>
          <w:p w:rsidR="00D72FB7" w:rsidRPr="003D3361" w:rsidRDefault="00D72FB7" w:rsidP="0091211C">
            <w:pPr>
              <w:jc w:val="center"/>
              <w:rPr>
                <w:rFonts w:ascii="Arial" w:hAnsi="Arial" w:cs="Arial"/>
                <w:b/>
                <w:sz w:val="18"/>
                <w:szCs w:val="18"/>
              </w:rPr>
            </w:pPr>
            <w:r w:rsidRPr="003D3361">
              <w:rPr>
                <w:rFonts w:ascii="Arial" w:hAnsi="Arial" w:cs="Arial"/>
                <w:b/>
                <w:sz w:val="18"/>
                <w:szCs w:val="18"/>
              </w:rPr>
              <w:t>4300</w:t>
            </w:r>
          </w:p>
        </w:tc>
        <w:tc>
          <w:tcPr>
            <w:tcW w:w="720" w:type="dxa"/>
            <w:vAlign w:val="center"/>
          </w:tcPr>
          <w:p w:rsidR="00D72FB7" w:rsidRPr="003D3361" w:rsidRDefault="00D72FB7" w:rsidP="0091211C">
            <w:pPr>
              <w:jc w:val="center"/>
              <w:rPr>
                <w:rFonts w:ascii="Arial" w:hAnsi="Arial" w:cs="Arial"/>
                <w:b/>
                <w:sz w:val="18"/>
                <w:szCs w:val="18"/>
              </w:rPr>
            </w:pPr>
            <w:r w:rsidRPr="003D3361">
              <w:rPr>
                <w:rFonts w:ascii="Arial" w:hAnsi="Arial" w:cs="Arial"/>
                <w:b/>
                <w:sz w:val="18"/>
                <w:szCs w:val="18"/>
              </w:rPr>
              <w:t>4500</w:t>
            </w:r>
          </w:p>
        </w:tc>
        <w:tc>
          <w:tcPr>
            <w:tcW w:w="720" w:type="dxa"/>
            <w:vAlign w:val="center"/>
          </w:tcPr>
          <w:p w:rsidR="00D72FB7" w:rsidRPr="003D3361" w:rsidRDefault="00D72FB7" w:rsidP="0091211C">
            <w:pPr>
              <w:jc w:val="center"/>
              <w:rPr>
                <w:rFonts w:ascii="Arial" w:hAnsi="Arial" w:cs="Arial"/>
                <w:b/>
                <w:sz w:val="18"/>
                <w:szCs w:val="18"/>
              </w:rPr>
            </w:pPr>
            <w:r w:rsidRPr="003D3361">
              <w:rPr>
                <w:rFonts w:ascii="Arial" w:hAnsi="Arial" w:cs="Arial"/>
                <w:b/>
                <w:sz w:val="18"/>
                <w:szCs w:val="18"/>
              </w:rPr>
              <w:t>4700</w:t>
            </w:r>
          </w:p>
        </w:tc>
        <w:tc>
          <w:tcPr>
            <w:tcW w:w="720" w:type="dxa"/>
            <w:vAlign w:val="center"/>
          </w:tcPr>
          <w:p w:rsidR="00D72FB7" w:rsidRPr="003D3361" w:rsidRDefault="00D72FB7" w:rsidP="0091211C">
            <w:pPr>
              <w:jc w:val="center"/>
              <w:rPr>
                <w:rFonts w:ascii="Arial" w:hAnsi="Arial" w:cs="Arial"/>
                <w:b/>
                <w:sz w:val="18"/>
                <w:szCs w:val="18"/>
              </w:rPr>
            </w:pPr>
            <w:r w:rsidRPr="003D3361">
              <w:rPr>
                <w:rFonts w:ascii="Arial" w:hAnsi="Arial" w:cs="Arial"/>
                <w:b/>
                <w:sz w:val="18"/>
                <w:szCs w:val="18"/>
              </w:rPr>
              <w:t>4700</w:t>
            </w:r>
          </w:p>
        </w:tc>
        <w:tc>
          <w:tcPr>
            <w:tcW w:w="720" w:type="dxa"/>
            <w:vAlign w:val="center"/>
          </w:tcPr>
          <w:p w:rsidR="00D72FB7" w:rsidRPr="003D3361" w:rsidRDefault="00D72FB7" w:rsidP="0091211C">
            <w:pPr>
              <w:jc w:val="center"/>
              <w:rPr>
                <w:rFonts w:ascii="Arial" w:hAnsi="Arial" w:cs="Arial"/>
                <w:b/>
                <w:sz w:val="18"/>
                <w:szCs w:val="18"/>
              </w:rPr>
            </w:pPr>
            <w:r w:rsidRPr="003D3361">
              <w:rPr>
                <w:rFonts w:ascii="Arial" w:hAnsi="Arial" w:cs="Arial"/>
                <w:b/>
                <w:sz w:val="18"/>
                <w:szCs w:val="18"/>
              </w:rPr>
              <w:t>4500</w:t>
            </w:r>
          </w:p>
        </w:tc>
        <w:tc>
          <w:tcPr>
            <w:tcW w:w="720" w:type="dxa"/>
            <w:vAlign w:val="center"/>
          </w:tcPr>
          <w:p w:rsidR="00D72FB7" w:rsidRPr="003D3361" w:rsidRDefault="00D72FB7" w:rsidP="0091211C">
            <w:pPr>
              <w:jc w:val="center"/>
              <w:rPr>
                <w:rFonts w:ascii="Arial" w:hAnsi="Arial" w:cs="Arial"/>
                <w:b/>
                <w:sz w:val="18"/>
                <w:szCs w:val="18"/>
              </w:rPr>
            </w:pPr>
            <w:r w:rsidRPr="003D3361">
              <w:rPr>
                <w:rFonts w:ascii="Arial" w:hAnsi="Arial" w:cs="Arial"/>
                <w:b/>
                <w:sz w:val="18"/>
                <w:szCs w:val="18"/>
              </w:rPr>
              <w:t>4300</w:t>
            </w:r>
          </w:p>
        </w:tc>
        <w:tc>
          <w:tcPr>
            <w:tcW w:w="720" w:type="dxa"/>
            <w:vAlign w:val="center"/>
          </w:tcPr>
          <w:p w:rsidR="00D72FB7" w:rsidRPr="003D3361" w:rsidRDefault="00D72FB7" w:rsidP="0091211C">
            <w:pPr>
              <w:jc w:val="center"/>
              <w:rPr>
                <w:rFonts w:ascii="Arial" w:hAnsi="Arial" w:cs="Arial"/>
                <w:b/>
                <w:sz w:val="18"/>
                <w:szCs w:val="18"/>
              </w:rPr>
            </w:pPr>
            <w:r>
              <w:rPr>
                <w:rFonts w:ascii="Arial" w:hAnsi="Arial" w:cs="Arial"/>
                <w:b/>
                <w:sz w:val="18"/>
                <w:szCs w:val="18"/>
              </w:rPr>
              <w:t>2750</w:t>
            </w:r>
          </w:p>
        </w:tc>
        <w:tc>
          <w:tcPr>
            <w:tcW w:w="720" w:type="dxa"/>
            <w:vAlign w:val="center"/>
          </w:tcPr>
          <w:p w:rsidR="00D72FB7" w:rsidRPr="003D3361" w:rsidRDefault="00D72FB7" w:rsidP="0091211C">
            <w:pPr>
              <w:jc w:val="center"/>
              <w:rPr>
                <w:rFonts w:ascii="Arial" w:hAnsi="Arial" w:cs="Arial"/>
                <w:b/>
                <w:sz w:val="18"/>
                <w:szCs w:val="18"/>
              </w:rPr>
            </w:pPr>
            <w:r w:rsidRPr="003D3361">
              <w:rPr>
                <w:rFonts w:ascii="Arial" w:hAnsi="Arial" w:cs="Arial"/>
                <w:b/>
                <w:sz w:val="18"/>
                <w:szCs w:val="18"/>
              </w:rPr>
              <w:t>2000</w:t>
            </w:r>
          </w:p>
        </w:tc>
      </w:tr>
      <w:tr w:rsidR="00D72FB7" w:rsidRPr="00656B43" w:rsidTr="0091211C">
        <w:trPr>
          <w:trHeight w:val="463"/>
        </w:trPr>
        <w:tc>
          <w:tcPr>
            <w:tcW w:w="2808" w:type="dxa"/>
          </w:tcPr>
          <w:p w:rsidR="00D72FB7" w:rsidRPr="00656B43" w:rsidRDefault="00D72FB7" w:rsidP="0091211C">
            <w:pPr>
              <w:jc w:val="center"/>
              <w:rPr>
                <w:b/>
                <w:sz w:val="18"/>
                <w:szCs w:val="18"/>
              </w:rPr>
            </w:pPr>
            <w:r w:rsidRPr="00656B43">
              <w:rPr>
                <w:b/>
                <w:sz w:val="18"/>
                <w:szCs w:val="18"/>
              </w:rPr>
              <w:t>Стандарт с балконом</w:t>
            </w:r>
          </w:p>
          <w:p w:rsidR="00D72FB7" w:rsidRPr="00656B43" w:rsidRDefault="00D72FB7" w:rsidP="0091211C">
            <w:pPr>
              <w:jc w:val="center"/>
              <w:rPr>
                <w:b/>
                <w:sz w:val="18"/>
                <w:szCs w:val="18"/>
              </w:rPr>
            </w:pPr>
            <w:r w:rsidRPr="00656B43">
              <w:rPr>
                <w:b/>
                <w:sz w:val="18"/>
                <w:szCs w:val="18"/>
              </w:rPr>
              <w:t>3-х местный  1-но комнатный</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2000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2750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3900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4300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4500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4700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4700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4500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4300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2750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2000</w:t>
            </w:r>
          </w:p>
        </w:tc>
      </w:tr>
      <w:tr w:rsidR="00D72FB7" w:rsidRPr="00656B43" w:rsidTr="0091211C">
        <w:trPr>
          <w:trHeight w:val="463"/>
        </w:trPr>
        <w:tc>
          <w:tcPr>
            <w:tcW w:w="2808" w:type="dxa"/>
          </w:tcPr>
          <w:p w:rsidR="00D72FB7" w:rsidRPr="00656B43" w:rsidRDefault="00D72FB7" w:rsidP="0091211C">
            <w:pPr>
              <w:jc w:val="center"/>
              <w:rPr>
                <w:b/>
                <w:sz w:val="18"/>
                <w:szCs w:val="18"/>
              </w:rPr>
            </w:pPr>
            <w:r w:rsidRPr="00656B43">
              <w:rPr>
                <w:b/>
                <w:sz w:val="18"/>
                <w:szCs w:val="18"/>
              </w:rPr>
              <w:t>Стандарт с балконом</w:t>
            </w:r>
          </w:p>
          <w:p w:rsidR="00D72FB7" w:rsidRPr="00656B43" w:rsidRDefault="00D72FB7" w:rsidP="0091211C">
            <w:pPr>
              <w:jc w:val="center"/>
              <w:rPr>
                <w:b/>
                <w:sz w:val="18"/>
                <w:szCs w:val="18"/>
              </w:rPr>
            </w:pPr>
            <w:r w:rsidRPr="00656B43">
              <w:rPr>
                <w:b/>
                <w:sz w:val="18"/>
                <w:szCs w:val="18"/>
              </w:rPr>
              <w:t>4-х местный  2-х комнатный</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2000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2750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3900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4300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4500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4700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4700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4500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4300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2750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2000</w:t>
            </w:r>
          </w:p>
        </w:tc>
      </w:tr>
      <w:tr w:rsidR="00D72FB7" w:rsidRPr="00656B43" w:rsidTr="0091211C">
        <w:trPr>
          <w:trHeight w:val="463"/>
        </w:trPr>
        <w:tc>
          <w:tcPr>
            <w:tcW w:w="2808" w:type="dxa"/>
          </w:tcPr>
          <w:p w:rsidR="00D72FB7" w:rsidRPr="00656B43" w:rsidRDefault="00D72FB7" w:rsidP="0091211C">
            <w:pPr>
              <w:jc w:val="center"/>
              <w:rPr>
                <w:b/>
                <w:sz w:val="18"/>
                <w:szCs w:val="18"/>
              </w:rPr>
            </w:pPr>
            <w:r w:rsidRPr="00656B43">
              <w:rPr>
                <w:b/>
                <w:sz w:val="18"/>
                <w:szCs w:val="18"/>
              </w:rPr>
              <w:t xml:space="preserve">Стандарт с балконом </w:t>
            </w:r>
            <w:r w:rsidRPr="00656B43">
              <w:rPr>
                <w:b/>
                <w:sz w:val="18"/>
                <w:szCs w:val="18"/>
                <w:lang w:val="en-US"/>
              </w:rPr>
              <w:t>MAXI</w:t>
            </w:r>
          </w:p>
          <w:p w:rsidR="00D72FB7" w:rsidRPr="00656B43" w:rsidRDefault="00D72FB7" w:rsidP="0091211C">
            <w:pPr>
              <w:jc w:val="center"/>
              <w:rPr>
                <w:b/>
                <w:sz w:val="18"/>
                <w:szCs w:val="18"/>
              </w:rPr>
            </w:pPr>
            <w:r w:rsidRPr="00656B43">
              <w:rPr>
                <w:b/>
                <w:sz w:val="18"/>
                <w:szCs w:val="18"/>
              </w:rPr>
              <w:t>2-х местный 1 –но комнатный</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2</w:t>
            </w:r>
            <w:r>
              <w:rPr>
                <w:rFonts w:ascii="Arial" w:hAnsi="Arial" w:cs="Arial"/>
                <w:b/>
                <w:sz w:val="18"/>
                <w:szCs w:val="18"/>
              </w:rPr>
              <w:t>2</w:t>
            </w:r>
            <w:r w:rsidRPr="00B95B94">
              <w:rPr>
                <w:rFonts w:ascii="Arial" w:hAnsi="Arial" w:cs="Arial"/>
                <w:b/>
                <w:sz w:val="18"/>
                <w:szCs w:val="18"/>
              </w:rPr>
              <w:t>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3150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4100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w:t>
            </w:r>
            <w:r>
              <w:rPr>
                <w:rFonts w:ascii="Arial" w:hAnsi="Arial" w:cs="Arial"/>
                <w:b/>
                <w:sz w:val="18"/>
                <w:szCs w:val="18"/>
              </w:rPr>
              <w:t>450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4700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4950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4950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4700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w:t>
            </w:r>
            <w:r>
              <w:rPr>
                <w:rFonts w:ascii="Arial" w:hAnsi="Arial" w:cs="Arial"/>
                <w:b/>
                <w:sz w:val="18"/>
                <w:szCs w:val="18"/>
              </w:rPr>
              <w:t>5</w:t>
            </w:r>
            <w:r w:rsidRPr="00B95B94">
              <w:rPr>
                <w:rFonts w:ascii="Arial" w:hAnsi="Arial" w:cs="Arial"/>
                <w:b/>
                <w:sz w:val="18"/>
                <w:szCs w:val="18"/>
              </w:rPr>
              <w:t>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w:t>
            </w:r>
            <w:r>
              <w:rPr>
                <w:rFonts w:ascii="Arial" w:hAnsi="Arial" w:cs="Arial"/>
                <w:b/>
                <w:sz w:val="18"/>
                <w:szCs w:val="18"/>
              </w:rPr>
              <w:t>150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2200</w:t>
            </w:r>
          </w:p>
        </w:tc>
      </w:tr>
      <w:tr w:rsidR="00D72FB7" w:rsidRPr="00656B43" w:rsidTr="0091211C">
        <w:trPr>
          <w:trHeight w:val="463"/>
        </w:trPr>
        <w:tc>
          <w:tcPr>
            <w:tcW w:w="2808" w:type="dxa"/>
          </w:tcPr>
          <w:p w:rsidR="00D72FB7" w:rsidRPr="00656B43" w:rsidRDefault="00D72FB7" w:rsidP="0091211C">
            <w:pPr>
              <w:jc w:val="center"/>
              <w:rPr>
                <w:b/>
                <w:sz w:val="18"/>
                <w:szCs w:val="18"/>
              </w:rPr>
            </w:pPr>
            <w:r w:rsidRPr="00656B43">
              <w:rPr>
                <w:b/>
                <w:sz w:val="18"/>
                <w:szCs w:val="18"/>
              </w:rPr>
              <w:t xml:space="preserve">Стандарт </w:t>
            </w:r>
            <w:r w:rsidRPr="00656B43">
              <w:rPr>
                <w:b/>
                <w:sz w:val="18"/>
                <w:szCs w:val="18"/>
                <w:lang w:val="en-US"/>
              </w:rPr>
              <w:t>COMFORT</w:t>
            </w:r>
            <w:r w:rsidRPr="00656B43">
              <w:rPr>
                <w:b/>
                <w:sz w:val="18"/>
                <w:szCs w:val="18"/>
              </w:rPr>
              <w:t xml:space="preserve"> 2-х местный  1-но комнатный</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2</w:t>
            </w:r>
            <w:r>
              <w:rPr>
                <w:rFonts w:ascii="Arial" w:hAnsi="Arial" w:cs="Arial"/>
                <w:b/>
                <w:sz w:val="18"/>
                <w:szCs w:val="18"/>
              </w:rPr>
              <w:t>300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3250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4250</w:t>
            </w:r>
          </w:p>
        </w:tc>
        <w:tc>
          <w:tcPr>
            <w:tcW w:w="720" w:type="dxa"/>
            <w:vAlign w:val="center"/>
          </w:tcPr>
          <w:p w:rsidR="00D72FB7" w:rsidRPr="003D3361" w:rsidRDefault="00D72FB7" w:rsidP="0091211C">
            <w:pPr>
              <w:jc w:val="center"/>
              <w:rPr>
                <w:rFonts w:ascii="Arial" w:hAnsi="Arial" w:cs="Arial"/>
                <w:b/>
                <w:sz w:val="18"/>
                <w:szCs w:val="18"/>
              </w:rPr>
            </w:pPr>
            <w:r w:rsidRPr="003D3361">
              <w:rPr>
                <w:rFonts w:ascii="Arial" w:hAnsi="Arial" w:cs="Arial"/>
                <w:b/>
                <w:sz w:val="18"/>
                <w:szCs w:val="18"/>
              </w:rPr>
              <w:t>4</w:t>
            </w:r>
            <w:r>
              <w:rPr>
                <w:rFonts w:ascii="Arial" w:hAnsi="Arial" w:cs="Arial"/>
                <w:b/>
                <w:sz w:val="18"/>
                <w:szCs w:val="18"/>
              </w:rPr>
              <w:t>5</w:t>
            </w:r>
            <w:r w:rsidRPr="003D3361">
              <w:rPr>
                <w:rFonts w:ascii="Arial" w:hAnsi="Arial" w:cs="Arial"/>
                <w:b/>
                <w:sz w:val="18"/>
                <w:szCs w:val="18"/>
              </w:rPr>
              <w:t>50</w:t>
            </w:r>
          </w:p>
        </w:tc>
        <w:tc>
          <w:tcPr>
            <w:tcW w:w="720" w:type="dxa"/>
            <w:vAlign w:val="center"/>
          </w:tcPr>
          <w:p w:rsidR="00D72FB7" w:rsidRPr="003D3361" w:rsidRDefault="00D72FB7" w:rsidP="0091211C">
            <w:pPr>
              <w:jc w:val="center"/>
              <w:rPr>
                <w:rFonts w:ascii="Arial" w:hAnsi="Arial" w:cs="Arial"/>
                <w:b/>
                <w:sz w:val="18"/>
                <w:szCs w:val="18"/>
              </w:rPr>
            </w:pPr>
            <w:r w:rsidRPr="003D3361">
              <w:rPr>
                <w:rFonts w:ascii="Arial" w:hAnsi="Arial" w:cs="Arial"/>
                <w:b/>
                <w:sz w:val="18"/>
                <w:szCs w:val="18"/>
              </w:rPr>
              <w:t>4</w:t>
            </w:r>
            <w:r>
              <w:rPr>
                <w:rFonts w:ascii="Arial" w:hAnsi="Arial" w:cs="Arial"/>
                <w:b/>
                <w:sz w:val="18"/>
                <w:szCs w:val="18"/>
              </w:rPr>
              <w:t>85</w:t>
            </w:r>
            <w:r w:rsidRPr="003D3361">
              <w:rPr>
                <w:rFonts w:ascii="Arial" w:hAnsi="Arial" w:cs="Arial"/>
                <w:b/>
                <w:sz w:val="18"/>
                <w:szCs w:val="18"/>
              </w:rPr>
              <w:t>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5</w:t>
            </w:r>
            <w:r>
              <w:rPr>
                <w:rFonts w:ascii="Arial" w:hAnsi="Arial" w:cs="Arial"/>
                <w:b/>
                <w:sz w:val="18"/>
                <w:szCs w:val="18"/>
              </w:rPr>
              <w:t>150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5</w:t>
            </w:r>
            <w:r>
              <w:rPr>
                <w:rFonts w:ascii="Arial" w:hAnsi="Arial" w:cs="Arial"/>
                <w:b/>
                <w:sz w:val="18"/>
                <w:szCs w:val="18"/>
              </w:rPr>
              <w:t>150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4900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w:t>
            </w:r>
            <w:r>
              <w:rPr>
                <w:rFonts w:ascii="Arial" w:hAnsi="Arial" w:cs="Arial"/>
                <w:b/>
                <w:sz w:val="18"/>
                <w:szCs w:val="18"/>
              </w:rPr>
              <w:t>6</w:t>
            </w:r>
            <w:r w:rsidRPr="00B95B94">
              <w:rPr>
                <w:rFonts w:ascii="Arial" w:hAnsi="Arial" w:cs="Arial"/>
                <w:b/>
                <w:sz w:val="18"/>
                <w:szCs w:val="18"/>
              </w:rPr>
              <w:t>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w:t>
            </w:r>
            <w:r>
              <w:rPr>
                <w:rFonts w:ascii="Arial" w:hAnsi="Arial" w:cs="Arial"/>
                <w:b/>
                <w:sz w:val="18"/>
                <w:szCs w:val="18"/>
              </w:rPr>
              <w:t>250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2</w:t>
            </w:r>
            <w:r>
              <w:rPr>
                <w:rFonts w:ascii="Arial" w:hAnsi="Arial" w:cs="Arial"/>
                <w:b/>
                <w:sz w:val="18"/>
                <w:szCs w:val="18"/>
              </w:rPr>
              <w:t>300</w:t>
            </w:r>
          </w:p>
        </w:tc>
      </w:tr>
      <w:tr w:rsidR="00D72FB7" w:rsidRPr="00656B43" w:rsidTr="0091211C">
        <w:trPr>
          <w:trHeight w:val="470"/>
        </w:trPr>
        <w:tc>
          <w:tcPr>
            <w:tcW w:w="2808" w:type="dxa"/>
          </w:tcPr>
          <w:p w:rsidR="00D72FB7" w:rsidRPr="00656B43" w:rsidRDefault="00D72FB7" w:rsidP="0091211C">
            <w:pPr>
              <w:jc w:val="center"/>
              <w:rPr>
                <w:b/>
                <w:sz w:val="18"/>
                <w:szCs w:val="18"/>
              </w:rPr>
            </w:pPr>
            <w:proofErr w:type="spellStart"/>
            <w:r w:rsidRPr="00656B43">
              <w:rPr>
                <w:b/>
                <w:sz w:val="18"/>
                <w:szCs w:val="18"/>
              </w:rPr>
              <w:t>Студио</w:t>
            </w:r>
            <w:proofErr w:type="spellEnd"/>
            <w:r w:rsidRPr="00656B43">
              <w:rPr>
                <w:b/>
                <w:sz w:val="18"/>
                <w:szCs w:val="18"/>
              </w:rPr>
              <w:t xml:space="preserve"> 2-х местный                                  1-но комнатный</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2890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3480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5070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5520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6190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6900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6900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6130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5200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w:t>
            </w:r>
            <w:r>
              <w:rPr>
                <w:rFonts w:ascii="Arial" w:hAnsi="Arial" w:cs="Arial"/>
                <w:b/>
                <w:sz w:val="18"/>
                <w:szCs w:val="18"/>
              </w:rPr>
              <w:t>480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2890</w:t>
            </w:r>
          </w:p>
        </w:tc>
      </w:tr>
      <w:tr w:rsidR="00D72FB7" w:rsidRPr="00656B43" w:rsidTr="0091211C">
        <w:trPr>
          <w:trHeight w:val="463"/>
        </w:trPr>
        <w:tc>
          <w:tcPr>
            <w:tcW w:w="2808" w:type="dxa"/>
          </w:tcPr>
          <w:p w:rsidR="00D72FB7" w:rsidRPr="00656B43" w:rsidRDefault="00D72FB7" w:rsidP="0091211C">
            <w:pPr>
              <w:jc w:val="center"/>
              <w:rPr>
                <w:b/>
                <w:sz w:val="18"/>
                <w:szCs w:val="18"/>
              </w:rPr>
            </w:pPr>
            <w:proofErr w:type="spellStart"/>
            <w:r w:rsidRPr="00656B43">
              <w:rPr>
                <w:b/>
                <w:sz w:val="18"/>
                <w:szCs w:val="18"/>
              </w:rPr>
              <w:t>Студио</w:t>
            </w:r>
            <w:proofErr w:type="spellEnd"/>
            <w:proofErr w:type="gramStart"/>
            <w:r w:rsidRPr="00656B43">
              <w:rPr>
                <w:b/>
                <w:sz w:val="18"/>
                <w:szCs w:val="18"/>
                <w:lang w:val="en-US"/>
              </w:rPr>
              <w:t>MAXI</w:t>
            </w:r>
            <w:proofErr w:type="gramEnd"/>
            <w:r w:rsidRPr="00656B43">
              <w:rPr>
                <w:b/>
                <w:sz w:val="18"/>
                <w:szCs w:val="18"/>
              </w:rPr>
              <w:t xml:space="preserve"> 2-х местный 1-но комнатный</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34</w:t>
            </w:r>
            <w:r>
              <w:rPr>
                <w:rFonts w:ascii="Arial" w:hAnsi="Arial" w:cs="Arial"/>
                <w:b/>
                <w:sz w:val="18"/>
                <w:szCs w:val="18"/>
              </w:rPr>
              <w:t>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38</w:t>
            </w:r>
            <w:r>
              <w:rPr>
                <w:rFonts w:ascii="Arial" w:hAnsi="Arial" w:cs="Arial"/>
                <w:b/>
                <w:sz w:val="18"/>
                <w:szCs w:val="18"/>
              </w:rPr>
              <w:t>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5260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5750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6510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7250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7250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6490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5520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w:t>
            </w:r>
            <w:r>
              <w:rPr>
                <w:rFonts w:ascii="Arial" w:hAnsi="Arial" w:cs="Arial"/>
                <w:b/>
                <w:sz w:val="18"/>
                <w:szCs w:val="18"/>
              </w:rPr>
              <w:t>850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34</w:t>
            </w:r>
            <w:r>
              <w:rPr>
                <w:rFonts w:ascii="Arial" w:hAnsi="Arial" w:cs="Arial"/>
                <w:b/>
                <w:sz w:val="18"/>
                <w:szCs w:val="18"/>
              </w:rPr>
              <w:t>50</w:t>
            </w:r>
          </w:p>
        </w:tc>
      </w:tr>
      <w:tr w:rsidR="00D72FB7" w:rsidRPr="00656B43" w:rsidTr="0091211C">
        <w:trPr>
          <w:trHeight w:val="463"/>
        </w:trPr>
        <w:tc>
          <w:tcPr>
            <w:tcW w:w="2808" w:type="dxa"/>
          </w:tcPr>
          <w:p w:rsidR="00D72FB7" w:rsidRDefault="00D72FB7" w:rsidP="0091211C">
            <w:pPr>
              <w:jc w:val="center"/>
              <w:rPr>
                <w:b/>
                <w:sz w:val="18"/>
                <w:szCs w:val="18"/>
              </w:rPr>
            </w:pPr>
            <w:r w:rsidRPr="00656B43">
              <w:rPr>
                <w:b/>
                <w:sz w:val="18"/>
                <w:szCs w:val="18"/>
              </w:rPr>
              <w:t xml:space="preserve">Полулюкс 2-х местный </w:t>
            </w:r>
          </w:p>
          <w:p w:rsidR="00D72FB7" w:rsidRPr="002D352E" w:rsidRDefault="00D72FB7" w:rsidP="0091211C">
            <w:pPr>
              <w:jc w:val="center"/>
              <w:rPr>
                <w:b/>
                <w:sz w:val="18"/>
                <w:szCs w:val="18"/>
              </w:rPr>
            </w:pPr>
            <w:r w:rsidRPr="00656B43">
              <w:rPr>
                <w:b/>
                <w:sz w:val="18"/>
                <w:szCs w:val="18"/>
              </w:rPr>
              <w:t xml:space="preserve"> 2-комнатный </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3890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4350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6130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6</w:t>
            </w:r>
            <w:r>
              <w:rPr>
                <w:rFonts w:ascii="Arial" w:hAnsi="Arial" w:cs="Arial"/>
                <w:b/>
                <w:sz w:val="18"/>
                <w:szCs w:val="18"/>
              </w:rPr>
              <w:t>540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7</w:t>
            </w:r>
            <w:r>
              <w:rPr>
                <w:rFonts w:ascii="Arial" w:hAnsi="Arial" w:cs="Arial"/>
                <w:b/>
                <w:sz w:val="18"/>
                <w:szCs w:val="18"/>
              </w:rPr>
              <w:t>360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8</w:t>
            </w:r>
            <w:r>
              <w:rPr>
                <w:rFonts w:ascii="Arial" w:hAnsi="Arial" w:cs="Arial"/>
                <w:b/>
                <w:sz w:val="18"/>
                <w:szCs w:val="18"/>
              </w:rPr>
              <w:t>2</w:t>
            </w:r>
            <w:r w:rsidRPr="00B95B94">
              <w:rPr>
                <w:rFonts w:ascii="Arial" w:hAnsi="Arial" w:cs="Arial"/>
                <w:b/>
                <w:sz w:val="18"/>
                <w:szCs w:val="18"/>
              </w:rPr>
              <w:t>40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8</w:t>
            </w:r>
            <w:r>
              <w:rPr>
                <w:rFonts w:ascii="Arial" w:hAnsi="Arial" w:cs="Arial"/>
                <w:b/>
                <w:sz w:val="18"/>
                <w:szCs w:val="18"/>
              </w:rPr>
              <w:t>2</w:t>
            </w:r>
            <w:r w:rsidRPr="00B95B94">
              <w:rPr>
                <w:rFonts w:ascii="Arial" w:hAnsi="Arial" w:cs="Arial"/>
                <w:b/>
                <w:sz w:val="18"/>
                <w:szCs w:val="18"/>
              </w:rPr>
              <w:t>40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7</w:t>
            </w:r>
            <w:r>
              <w:rPr>
                <w:rFonts w:ascii="Arial" w:hAnsi="Arial" w:cs="Arial"/>
                <w:b/>
                <w:sz w:val="18"/>
                <w:szCs w:val="18"/>
              </w:rPr>
              <w:t>360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6540</w:t>
            </w:r>
          </w:p>
        </w:tc>
        <w:tc>
          <w:tcPr>
            <w:tcW w:w="720" w:type="dxa"/>
            <w:vAlign w:val="center"/>
          </w:tcPr>
          <w:p w:rsidR="00D72FB7" w:rsidRPr="00B95B94" w:rsidRDefault="00D72FB7" w:rsidP="0091211C">
            <w:pPr>
              <w:jc w:val="center"/>
              <w:rPr>
                <w:rFonts w:ascii="Arial" w:hAnsi="Arial" w:cs="Arial"/>
                <w:b/>
                <w:sz w:val="18"/>
                <w:szCs w:val="18"/>
              </w:rPr>
            </w:pPr>
            <w:r w:rsidRPr="00B95B94">
              <w:rPr>
                <w:rFonts w:ascii="Arial" w:hAnsi="Arial" w:cs="Arial"/>
                <w:b/>
                <w:sz w:val="18"/>
                <w:szCs w:val="18"/>
              </w:rPr>
              <w:t>4</w:t>
            </w:r>
            <w:r>
              <w:rPr>
                <w:rFonts w:ascii="Arial" w:hAnsi="Arial" w:cs="Arial"/>
                <w:b/>
                <w:sz w:val="18"/>
                <w:szCs w:val="18"/>
              </w:rPr>
              <w:t>350</w:t>
            </w:r>
          </w:p>
        </w:tc>
        <w:tc>
          <w:tcPr>
            <w:tcW w:w="720" w:type="dxa"/>
            <w:vAlign w:val="center"/>
          </w:tcPr>
          <w:p w:rsidR="00D72FB7" w:rsidRPr="00B95B94" w:rsidRDefault="00D72FB7" w:rsidP="0091211C">
            <w:pPr>
              <w:jc w:val="center"/>
              <w:rPr>
                <w:rFonts w:ascii="Arial" w:hAnsi="Arial" w:cs="Arial"/>
                <w:b/>
                <w:sz w:val="18"/>
                <w:szCs w:val="18"/>
              </w:rPr>
            </w:pPr>
            <w:r>
              <w:rPr>
                <w:rFonts w:ascii="Arial" w:hAnsi="Arial" w:cs="Arial"/>
                <w:b/>
                <w:sz w:val="18"/>
                <w:szCs w:val="18"/>
              </w:rPr>
              <w:t>3890</w:t>
            </w:r>
          </w:p>
        </w:tc>
      </w:tr>
    </w:tbl>
    <w:p w:rsidR="00D72FB7" w:rsidRDefault="00D72FB7" w:rsidP="00D72FB7">
      <w:pPr>
        <w:pStyle w:val="af0"/>
        <w:rPr>
          <w:rFonts w:ascii="Times New Roman" w:hAnsi="Times New Roman" w:cs="Times New Roman"/>
          <w:sz w:val="18"/>
          <w:szCs w:val="18"/>
          <w:lang w:eastAsia="ar-SA"/>
        </w:rPr>
      </w:pPr>
    </w:p>
    <w:p w:rsidR="00D72FB7" w:rsidRPr="00656B43" w:rsidRDefault="00D72FB7" w:rsidP="00D72FB7">
      <w:pPr>
        <w:pStyle w:val="af0"/>
        <w:rPr>
          <w:rFonts w:ascii="Times New Roman" w:hAnsi="Times New Roman" w:cs="Times New Roman"/>
          <w:sz w:val="18"/>
          <w:szCs w:val="18"/>
          <w:lang w:eastAsia="ar-SA"/>
        </w:rPr>
      </w:pPr>
      <w:r w:rsidRPr="00656B43">
        <w:rPr>
          <w:rFonts w:ascii="Times New Roman" w:hAnsi="Times New Roman" w:cs="Times New Roman"/>
          <w:sz w:val="18"/>
          <w:szCs w:val="18"/>
          <w:lang w:eastAsia="ar-SA"/>
        </w:rPr>
        <w:t xml:space="preserve">Стоимость одноместного размещения рассчитывается по коэффициенту 1,75 от стоимости основного места.                                 </w:t>
      </w:r>
    </w:p>
    <w:p w:rsidR="00D72FB7" w:rsidRPr="00656B43" w:rsidRDefault="00D72FB7" w:rsidP="00D72FB7">
      <w:pPr>
        <w:pStyle w:val="af0"/>
        <w:rPr>
          <w:rFonts w:ascii="Times New Roman" w:hAnsi="Times New Roman" w:cs="Times New Roman"/>
          <w:sz w:val="18"/>
          <w:szCs w:val="18"/>
          <w:lang w:eastAsia="ar-SA"/>
        </w:rPr>
      </w:pPr>
      <w:r w:rsidRPr="00656B43">
        <w:rPr>
          <w:rFonts w:ascii="Times New Roman" w:hAnsi="Times New Roman" w:cs="Times New Roman"/>
          <w:sz w:val="18"/>
          <w:szCs w:val="18"/>
          <w:lang w:eastAsia="ar-SA"/>
        </w:rPr>
        <w:t>Стоимость дополнительного места при размещении ребенка в возрасте от 6 до 12 лет (кресло-кр</w:t>
      </w:r>
      <w:r>
        <w:rPr>
          <w:rFonts w:ascii="Times New Roman" w:hAnsi="Times New Roman" w:cs="Times New Roman"/>
          <w:sz w:val="18"/>
          <w:szCs w:val="18"/>
          <w:lang w:eastAsia="ar-SA"/>
        </w:rPr>
        <w:t>овать, диван</w:t>
      </w:r>
      <w:r w:rsidRPr="00656B43">
        <w:rPr>
          <w:rFonts w:ascii="Times New Roman" w:hAnsi="Times New Roman" w:cs="Times New Roman"/>
          <w:sz w:val="18"/>
          <w:szCs w:val="18"/>
          <w:lang w:eastAsia="ar-SA"/>
        </w:rPr>
        <w:t>) равна 50% от сто</w:t>
      </w:r>
      <w:r>
        <w:rPr>
          <w:rFonts w:ascii="Times New Roman" w:hAnsi="Times New Roman" w:cs="Times New Roman"/>
          <w:sz w:val="18"/>
          <w:szCs w:val="18"/>
          <w:lang w:eastAsia="ar-SA"/>
        </w:rPr>
        <w:t>имости основного места</w:t>
      </w:r>
      <w:r w:rsidRPr="00656B43">
        <w:rPr>
          <w:rFonts w:ascii="Times New Roman" w:hAnsi="Times New Roman" w:cs="Times New Roman"/>
          <w:sz w:val="18"/>
          <w:szCs w:val="18"/>
          <w:lang w:eastAsia="ar-SA"/>
        </w:rPr>
        <w:t xml:space="preserve">.                                                                                                                                             </w:t>
      </w:r>
    </w:p>
    <w:p w:rsidR="00D72FB7" w:rsidRPr="00656B43" w:rsidRDefault="00D72FB7" w:rsidP="00D72FB7">
      <w:pPr>
        <w:pStyle w:val="af0"/>
        <w:rPr>
          <w:rFonts w:ascii="Times New Roman" w:hAnsi="Times New Roman" w:cs="Times New Roman"/>
          <w:sz w:val="18"/>
          <w:szCs w:val="18"/>
          <w:lang w:eastAsia="ar-SA"/>
        </w:rPr>
      </w:pPr>
      <w:r w:rsidRPr="00656B43">
        <w:rPr>
          <w:rFonts w:ascii="Times New Roman" w:hAnsi="Times New Roman" w:cs="Times New Roman"/>
          <w:sz w:val="18"/>
          <w:szCs w:val="18"/>
          <w:lang w:eastAsia="ar-SA"/>
        </w:rPr>
        <w:t>Стоимость дополнительного места при размещении взрослого  (кресло-кр</w:t>
      </w:r>
      <w:r>
        <w:rPr>
          <w:rFonts w:ascii="Times New Roman" w:hAnsi="Times New Roman" w:cs="Times New Roman"/>
          <w:sz w:val="18"/>
          <w:szCs w:val="18"/>
          <w:lang w:eastAsia="ar-SA"/>
        </w:rPr>
        <w:t>овать, диван</w:t>
      </w:r>
      <w:r w:rsidRPr="00656B43">
        <w:rPr>
          <w:rFonts w:ascii="Times New Roman" w:hAnsi="Times New Roman" w:cs="Times New Roman"/>
          <w:sz w:val="18"/>
          <w:szCs w:val="18"/>
          <w:lang w:eastAsia="ar-SA"/>
        </w:rPr>
        <w:t xml:space="preserve">) равна 75% от стоимости основного места.                                                                                                                                                                                              </w:t>
      </w:r>
    </w:p>
    <w:p w:rsidR="00D72FB7" w:rsidRPr="00656B43" w:rsidRDefault="00D72FB7" w:rsidP="00D72FB7">
      <w:pPr>
        <w:pStyle w:val="af0"/>
        <w:rPr>
          <w:rFonts w:ascii="Times New Roman" w:hAnsi="Times New Roman" w:cs="Times New Roman"/>
          <w:sz w:val="18"/>
          <w:szCs w:val="18"/>
          <w:lang w:eastAsia="ar-SA"/>
        </w:rPr>
      </w:pPr>
      <w:r>
        <w:rPr>
          <w:rFonts w:ascii="Times New Roman" w:hAnsi="Times New Roman" w:cs="Times New Roman"/>
          <w:sz w:val="18"/>
          <w:szCs w:val="18"/>
          <w:lang w:eastAsia="ar-SA"/>
        </w:rPr>
        <w:t>Доплата за размещение</w:t>
      </w:r>
      <w:r w:rsidRPr="00656B43">
        <w:rPr>
          <w:rFonts w:ascii="Times New Roman" w:hAnsi="Times New Roman" w:cs="Times New Roman"/>
          <w:sz w:val="18"/>
          <w:szCs w:val="18"/>
          <w:lang w:eastAsia="ar-SA"/>
        </w:rPr>
        <w:t xml:space="preserve"> в номере  «</w:t>
      </w:r>
      <w:proofErr w:type="spellStart"/>
      <w:r w:rsidRPr="00656B43">
        <w:rPr>
          <w:rFonts w:ascii="Times New Roman" w:hAnsi="Times New Roman" w:cs="Times New Roman"/>
          <w:sz w:val="18"/>
          <w:szCs w:val="18"/>
          <w:lang w:eastAsia="ar-SA"/>
        </w:rPr>
        <w:t>Студио</w:t>
      </w:r>
      <w:proofErr w:type="spellEnd"/>
      <w:r w:rsidRPr="00656B43">
        <w:rPr>
          <w:rFonts w:ascii="Times New Roman" w:hAnsi="Times New Roman" w:cs="Times New Roman"/>
          <w:sz w:val="18"/>
          <w:szCs w:val="18"/>
          <w:lang w:eastAsia="ar-SA"/>
        </w:rPr>
        <w:t>», «</w:t>
      </w:r>
      <w:proofErr w:type="spellStart"/>
      <w:r w:rsidRPr="00656B43">
        <w:rPr>
          <w:rFonts w:ascii="Times New Roman" w:hAnsi="Times New Roman" w:cs="Times New Roman"/>
          <w:sz w:val="18"/>
          <w:szCs w:val="18"/>
          <w:lang w:eastAsia="ar-SA"/>
        </w:rPr>
        <w:t>Студио</w:t>
      </w:r>
      <w:proofErr w:type="spellEnd"/>
      <w:r w:rsidRPr="00656B43">
        <w:rPr>
          <w:rFonts w:ascii="Times New Roman" w:hAnsi="Times New Roman" w:cs="Times New Roman"/>
          <w:sz w:val="18"/>
          <w:szCs w:val="18"/>
          <w:lang w:eastAsia="ar-SA"/>
        </w:rPr>
        <w:t>-</w:t>
      </w:r>
      <w:proofErr w:type="gramStart"/>
      <w:r w:rsidRPr="00656B43">
        <w:rPr>
          <w:rFonts w:ascii="Times New Roman" w:hAnsi="Times New Roman" w:cs="Times New Roman"/>
          <w:sz w:val="18"/>
          <w:szCs w:val="18"/>
          <w:lang w:eastAsia="ar-SA"/>
        </w:rPr>
        <w:t>MAXI</w:t>
      </w:r>
      <w:proofErr w:type="gramEnd"/>
      <w:r w:rsidRPr="00656B43">
        <w:rPr>
          <w:rFonts w:ascii="Times New Roman" w:hAnsi="Times New Roman" w:cs="Times New Roman"/>
          <w:sz w:val="18"/>
          <w:szCs w:val="18"/>
          <w:lang w:eastAsia="ar-SA"/>
        </w:rPr>
        <w:t xml:space="preserve">», «Полулюкс» 3-го гостя: детей в возрасте от 6 до 12 лет -30%;    взрослого  -  70% от  стоимости основного места.                                                                                                                            </w:t>
      </w:r>
    </w:p>
    <w:p w:rsidR="00D72FB7" w:rsidRPr="00656B43" w:rsidRDefault="00D72FB7" w:rsidP="00D72FB7">
      <w:pPr>
        <w:pStyle w:val="af0"/>
        <w:rPr>
          <w:rFonts w:ascii="Times New Roman" w:hAnsi="Times New Roman" w:cs="Times New Roman"/>
          <w:sz w:val="18"/>
          <w:szCs w:val="18"/>
          <w:lang w:eastAsia="ar-SA"/>
        </w:rPr>
      </w:pPr>
      <w:r>
        <w:rPr>
          <w:rFonts w:ascii="Times New Roman" w:hAnsi="Times New Roman" w:cs="Times New Roman"/>
          <w:sz w:val="18"/>
          <w:szCs w:val="18"/>
          <w:lang w:eastAsia="ar-SA"/>
        </w:rPr>
        <w:t>Дополнительные услуги</w:t>
      </w:r>
      <w:r w:rsidRPr="00656B43">
        <w:rPr>
          <w:rFonts w:ascii="Times New Roman" w:hAnsi="Times New Roman" w:cs="Times New Roman"/>
          <w:sz w:val="18"/>
          <w:szCs w:val="18"/>
          <w:lang w:eastAsia="ar-SA"/>
        </w:rPr>
        <w:t>, входящие в стоимость путевки для  номеров  «Стандарт комфорт», «</w:t>
      </w:r>
      <w:proofErr w:type="spellStart"/>
      <w:r w:rsidRPr="00656B43">
        <w:rPr>
          <w:rFonts w:ascii="Times New Roman" w:hAnsi="Times New Roman" w:cs="Times New Roman"/>
          <w:sz w:val="18"/>
          <w:szCs w:val="18"/>
          <w:lang w:eastAsia="ar-SA"/>
        </w:rPr>
        <w:t>Студио</w:t>
      </w:r>
      <w:proofErr w:type="spellEnd"/>
      <w:r w:rsidRPr="00656B43">
        <w:rPr>
          <w:rFonts w:ascii="Times New Roman" w:hAnsi="Times New Roman" w:cs="Times New Roman"/>
          <w:sz w:val="18"/>
          <w:szCs w:val="18"/>
          <w:lang w:eastAsia="ar-SA"/>
        </w:rPr>
        <w:t>», «</w:t>
      </w:r>
      <w:proofErr w:type="spellStart"/>
      <w:r w:rsidRPr="00656B43">
        <w:rPr>
          <w:rFonts w:ascii="Times New Roman" w:hAnsi="Times New Roman" w:cs="Times New Roman"/>
          <w:sz w:val="18"/>
          <w:szCs w:val="18"/>
          <w:lang w:eastAsia="ar-SA"/>
        </w:rPr>
        <w:t>Студио</w:t>
      </w:r>
      <w:proofErr w:type="spellEnd"/>
      <w:r w:rsidRPr="00656B43">
        <w:rPr>
          <w:rFonts w:ascii="Times New Roman" w:hAnsi="Times New Roman" w:cs="Times New Roman"/>
          <w:sz w:val="18"/>
          <w:szCs w:val="18"/>
          <w:lang w:eastAsia="ar-SA"/>
        </w:rPr>
        <w:t>-MAXI»</w:t>
      </w:r>
      <w:proofErr w:type="gramStart"/>
      <w:r w:rsidRPr="00656B43">
        <w:rPr>
          <w:rFonts w:ascii="Times New Roman" w:hAnsi="Times New Roman" w:cs="Times New Roman"/>
          <w:sz w:val="18"/>
          <w:szCs w:val="18"/>
          <w:lang w:eastAsia="ar-SA"/>
        </w:rPr>
        <w:t xml:space="preserve"> :</w:t>
      </w:r>
      <w:proofErr w:type="gramEnd"/>
      <w:r w:rsidRPr="00656B43">
        <w:rPr>
          <w:rFonts w:ascii="Times New Roman" w:hAnsi="Times New Roman" w:cs="Times New Roman"/>
          <w:sz w:val="18"/>
          <w:szCs w:val="18"/>
          <w:lang w:eastAsia="ar-SA"/>
        </w:rPr>
        <w:t xml:space="preserve"> питание в VIP-зале.                                                                                                                                                                                                                                  </w:t>
      </w:r>
      <w:r>
        <w:rPr>
          <w:rFonts w:ascii="Times New Roman" w:hAnsi="Times New Roman" w:cs="Times New Roman"/>
          <w:sz w:val="18"/>
          <w:szCs w:val="18"/>
          <w:lang w:eastAsia="ar-SA"/>
        </w:rPr>
        <w:t xml:space="preserve"> Дополнительные услуги, входящие</w:t>
      </w:r>
      <w:r w:rsidRPr="00656B43">
        <w:rPr>
          <w:rFonts w:ascii="Times New Roman" w:hAnsi="Times New Roman" w:cs="Times New Roman"/>
          <w:sz w:val="18"/>
          <w:szCs w:val="18"/>
          <w:lang w:eastAsia="ar-SA"/>
        </w:rPr>
        <w:t xml:space="preserve"> в стоимость путевки для номеров «Полулюкс»: питание в VIP-зале.  Трансфер в оба конца при покупке путевки длительностью не менее 10 дней.</w:t>
      </w:r>
    </w:p>
    <w:p w:rsidR="00D72FB7" w:rsidRPr="00656B43" w:rsidRDefault="00D72FB7" w:rsidP="00D72FB7">
      <w:pPr>
        <w:pStyle w:val="af0"/>
        <w:jc w:val="center"/>
        <w:rPr>
          <w:rFonts w:ascii="Times New Roman" w:hAnsi="Times New Roman" w:cs="Times New Roman"/>
          <w:b/>
          <w:sz w:val="18"/>
          <w:szCs w:val="18"/>
          <w:lang w:eastAsia="ar-SA"/>
        </w:rPr>
      </w:pPr>
      <w:r w:rsidRPr="00656B43">
        <w:rPr>
          <w:rFonts w:ascii="Times New Roman" w:hAnsi="Times New Roman" w:cs="Times New Roman"/>
          <w:b/>
          <w:sz w:val="18"/>
          <w:szCs w:val="18"/>
          <w:lang w:eastAsia="ar-SA"/>
        </w:rPr>
        <w:t>- Услуги, входящие в стоимость путевки:</w:t>
      </w:r>
    </w:p>
    <w:tbl>
      <w:tblPr>
        <w:tblStyle w:val="ae"/>
        <w:tblpPr w:leftFromText="180" w:rightFromText="180" w:vertAnchor="text" w:horzAnchor="margin" w:tblpY="199"/>
        <w:tblW w:w="0" w:type="auto"/>
        <w:tblLook w:val="04A0" w:firstRow="1" w:lastRow="0" w:firstColumn="1" w:lastColumn="0" w:noHBand="0" w:noVBand="1"/>
      </w:tblPr>
      <w:tblGrid>
        <w:gridCol w:w="4972"/>
        <w:gridCol w:w="5279"/>
      </w:tblGrid>
      <w:tr w:rsidR="00D72FB7" w:rsidRPr="00656B43" w:rsidTr="0091211C">
        <w:trPr>
          <w:trHeight w:val="2629"/>
        </w:trPr>
        <w:tc>
          <w:tcPr>
            <w:tcW w:w="5175" w:type="dxa"/>
          </w:tcPr>
          <w:p w:rsidR="00D72FB7" w:rsidRPr="00656B43" w:rsidRDefault="00D72FB7" w:rsidP="0091211C">
            <w:pPr>
              <w:pStyle w:val="af0"/>
              <w:rPr>
                <w:rFonts w:ascii="Times New Roman" w:hAnsi="Times New Roman" w:cs="Times New Roman"/>
                <w:sz w:val="16"/>
                <w:szCs w:val="16"/>
                <w:lang w:eastAsia="ar-SA"/>
              </w:rPr>
            </w:pPr>
            <w:proofErr w:type="gramStart"/>
            <w:r w:rsidRPr="00656B43">
              <w:rPr>
                <w:rFonts w:ascii="Times New Roman" w:hAnsi="Times New Roman" w:cs="Times New Roman"/>
                <w:iCs/>
                <w:sz w:val="16"/>
                <w:szCs w:val="16"/>
                <w:lang w:eastAsia="ar-SA"/>
              </w:rPr>
              <w:t xml:space="preserve">*размещение в комфортабельных номерах согласно оплаченной категории (сейф, холодильник, кондиционер, фен, кабельное    телевидение,  телефон);                                                                                                                                                                                          </w:t>
            </w:r>
            <w:r w:rsidRPr="00656B43">
              <w:rPr>
                <w:rFonts w:ascii="Times New Roman" w:hAnsi="Times New Roman" w:cs="Times New Roman"/>
                <w:b/>
                <w:iCs/>
                <w:sz w:val="16"/>
                <w:szCs w:val="16"/>
                <w:lang w:eastAsia="ar-SA"/>
              </w:rPr>
              <w:t>*</w:t>
            </w:r>
            <w:r w:rsidRPr="00656B43">
              <w:rPr>
                <w:rFonts w:ascii="Times New Roman" w:hAnsi="Times New Roman" w:cs="Times New Roman"/>
                <w:iCs/>
                <w:sz w:val="16"/>
                <w:szCs w:val="16"/>
                <w:lang w:eastAsia="ar-SA"/>
              </w:rPr>
              <w:t>3-х разовое</w:t>
            </w:r>
            <w:r>
              <w:rPr>
                <w:rFonts w:ascii="Times New Roman" w:hAnsi="Times New Roman" w:cs="Times New Roman"/>
                <w:iCs/>
                <w:sz w:val="16"/>
                <w:szCs w:val="16"/>
                <w:lang w:eastAsia="ar-SA"/>
              </w:rPr>
              <w:t xml:space="preserve"> питание в ресторане по системе </w:t>
            </w:r>
            <w:r w:rsidRPr="00656B43">
              <w:rPr>
                <w:rFonts w:ascii="Times New Roman" w:hAnsi="Times New Roman" w:cs="Times New Roman"/>
                <w:iCs/>
                <w:sz w:val="16"/>
                <w:szCs w:val="16"/>
                <w:lang w:eastAsia="ar-SA"/>
              </w:rPr>
              <w:t>шведского стола</w:t>
            </w:r>
            <w:r>
              <w:rPr>
                <w:rFonts w:ascii="Times New Roman" w:hAnsi="Times New Roman" w:cs="Times New Roman"/>
                <w:b/>
                <w:iCs/>
                <w:sz w:val="16"/>
                <w:szCs w:val="16"/>
                <w:lang w:eastAsia="ar-SA"/>
              </w:rPr>
              <w:t>;</w:t>
            </w:r>
            <w:r w:rsidRPr="00656B43">
              <w:rPr>
                <w:rFonts w:ascii="Times New Roman" w:hAnsi="Times New Roman" w:cs="Times New Roman"/>
                <w:iCs/>
                <w:sz w:val="16"/>
                <w:szCs w:val="16"/>
                <w:lang w:eastAsia="ar-SA"/>
              </w:rPr>
              <w:t xml:space="preserve">                                                                                      * пляжный комплекс (шезлонги, душевые, </w:t>
            </w:r>
            <w:proofErr w:type="spellStart"/>
            <w:r w:rsidRPr="00656B43">
              <w:rPr>
                <w:rFonts w:ascii="Times New Roman" w:hAnsi="Times New Roman" w:cs="Times New Roman"/>
                <w:iCs/>
                <w:sz w:val="16"/>
                <w:szCs w:val="16"/>
                <w:lang w:eastAsia="ar-SA"/>
              </w:rPr>
              <w:t>аквабатут</w:t>
            </w:r>
            <w:proofErr w:type="spellEnd"/>
            <w:r w:rsidRPr="00656B43">
              <w:rPr>
                <w:rFonts w:ascii="Times New Roman" w:hAnsi="Times New Roman" w:cs="Times New Roman"/>
                <w:iCs/>
                <w:sz w:val="16"/>
                <w:szCs w:val="16"/>
                <w:lang w:eastAsia="ar-SA"/>
              </w:rPr>
              <w:t xml:space="preserve">, выдача полотенец);                                                                                                       *тренажерный  зал;                                                                                                                                                                                                       * клубные развлечения;                                                                                                                                                                                           * показ широкоэкранных фильмов для детей и взрослых;                                                                                                                           * детский мини-клуб с услугами педагогов;                                                                                                                                                      </w:t>
            </w:r>
            <w:proofErr w:type="gramEnd"/>
          </w:p>
        </w:tc>
        <w:tc>
          <w:tcPr>
            <w:tcW w:w="5507" w:type="dxa"/>
          </w:tcPr>
          <w:p w:rsidR="00D72FB7" w:rsidRPr="00656B43" w:rsidRDefault="00D72FB7" w:rsidP="0091211C">
            <w:pPr>
              <w:pStyle w:val="af0"/>
              <w:rPr>
                <w:rFonts w:ascii="Times New Roman" w:hAnsi="Times New Roman" w:cs="Times New Roman"/>
                <w:iCs/>
                <w:sz w:val="16"/>
                <w:szCs w:val="16"/>
                <w:lang w:eastAsia="ar-SA"/>
              </w:rPr>
            </w:pPr>
            <w:r>
              <w:rPr>
                <w:rFonts w:ascii="Times New Roman" w:hAnsi="Times New Roman" w:cs="Times New Roman"/>
                <w:iCs/>
                <w:sz w:val="16"/>
                <w:szCs w:val="16"/>
                <w:lang w:eastAsia="ar-SA"/>
              </w:rPr>
              <w:t>*</w:t>
            </w:r>
            <w:r w:rsidRPr="00656B43">
              <w:rPr>
                <w:rFonts w:ascii="Times New Roman" w:hAnsi="Times New Roman" w:cs="Times New Roman"/>
                <w:iCs/>
                <w:sz w:val="16"/>
                <w:szCs w:val="16"/>
                <w:lang w:eastAsia="ar-SA"/>
              </w:rPr>
              <w:t xml:space="preserve">спортивные площадки и спортинвентарь;                                                                                                                                                   </w:t>
            </w:r>
            <w:r>
              <w:rPr>
                <w:rFonts w:ascii="Times New Roman" w:hAnsi="Times New Roman" w:cs="Times New Roman"/>
                <w:iCs/>
                <w:sz w:val="16"/>
                <w:szCs w:val="16"/>
                <w:lang w:eastAsia="ar-SA"/>
              </w:rPr>
              <w:t xml:space="preserve">                              *</w:t>
            </w:r>
            <w:r w:rsidRPr="00656B43">
              <w:rPr>
                <w:rFonts w:ascii="Times New Roman" w:hAnsi="Times New Roman" w:cs="Times New Roman"/>
                <w:iCs/>
                <w:sz w:val="16"/>
                <w:szCs w:val="16"/>
                <w:lang w:eastAsia="ar-SA"/>
              </w:rPr>
              <w:t xml:space="preserve">осмотр и консультация врача, оказание неотложной медицинской помощи, дежурная медсестра;                                                                           </w:t>
            </w:r>
          </w:p>
          <w:p w:rsidR="00D72FB7" w:rsidRPr="00656B43" w:rsidRDefault="00D72FB7" w:rsidP="0091211C">
            <w:pPr>
              <w:pStyle w:val="af0"/>
              <w:rPr>
                <w:rFonts w:ascii="Times New Roman" w:hAnsi="Times New Roman" w:cs="Times New Roman"/>
                <w:iCs/>
                <w:sz w:val="16"/>
                <w:szCs w:val="16"/>
                <w:lang w:eastAsia="ar-SA"/>
              </w:rPr>
            </w:pPr>
            <w:r>
              <w:rPr>
                <w:rFonts w:ascii="Times New Roman" w:hAnsi="Times New Roman" w:cs="Times New Roman"/>
                <w:iCs/>
                <w:sz w:val="16"/>
                <w:szCs w:val="16"/>
                <w:lang w:eastAsia="ar-SA"/>
              </w:rPr>
              <w:t>*</w:t>
            </w:r>
            <w:r w:rsidRPr="00656B43">
              <w:rPr>
                <w:rFonts w:ascii="Times New Roman" w:hAnsi="Times New Roman" w:cs="Times New Roman"/>
                <w:iCs/>
                <w:sz w:val="16"/>
                <w:szCs w:val="16"/>
                <w:lang w:eastAsia="ar-SA"/>
              </w:rPr>
              <w:t xml:space="preserve">крытый плавательный комплекс с элементами  аквапарка  для детей и взрослых, джакузи, гидромассаж;                                                   </w:t>
            </w:r>
            <w:r>
              <w:rPr>
                <w:rFonts w:ascii="Times New Roman" w:hAnsi="Times New Roman" w:cs="Times New Roman"/>
                <w:iCs/>
                <w:sz w:val="16"/>
                <w:szCs w:val="16"/>
                <w:lang w:eastAsia="ar-SA"/>
              </w:rPr>
              <w:t xml:space="preserve">                              *</w:t>
            </w:r>
            <w:r w:rsidRPr="00656B43">
              <w:rPr>
                <w:rFonts w:ascii="Times New Roman" w:hAnsi="Times New Roman" w:cs="Times New Roman"/>
                <w:iCs/>
                <w:sz w:val="16"/>
                <w:szCs w:val="16"/>
                <w:lang w:eastAsia="ar-SA"/>
              </w:rPr>
              <w:t xml:space="preserve">открытый бассейн (в период июнь-сентябрь);                                                                                                                                               * карточная система ключей, безналичная система оплаты услуг на территории пансионата;                                                          </w:t>
            </w:r>
          </w:p>
          <w:p w:rsidR="00D72FB7" w:rsidRPr="00656B43" w:rsidRDefault="00D72FB7" w:rsidP="0091211C">
            <w:pPr>
              <w:pStyle w:val="af0"/>
              <w:rPr>
                <w:rFonts w:ascii="Times New Roman" w:hAnsi="Times New Roman" w:cs="Times New Roman"/>
                <w:iCs/>
                <w:sz w:val="16"/>
                <w:szCs w:val="16"/>
                <w:lang w:eastAsia="ar-SA"/>
              </w:rPr>
            </w:pPr>
            <w:r w:rsidRPr="00656B43">
              <w:rPr>
                <w:rFonts w:ascii="Times New Roman" w:hAnsi="Times New Roman" w:cs="Times New Roman"/>
                <w:iCs/>
                <w:sz w:val="16"/>
                <w:szCs w:val="16"/>
                <w:lang w:eastAsia="ar-SA"/>
              </w:rPr>
              <w:t>* детский игровой городок, детская площадка;                                                                                                                                                * анимационные программы для детей и взрослых;                                                                                                                                        * караоке;                                                                                                                                                                                                                    * камера хранения, парковка</w:t>
            </w:r>
          </w:p>
          <w:p w:rsidR="00D72FB7" w:rsidRPr="00656B43" w:rsidRDefault="00D72FB7" w:rsidP="0091211C">
            <w:pPr>
              <w:pStyle w:val="af0"/>
              <w:rPr>
                <w:rFonts w:ascii="Times New Roman" w:hAnsi="Times New Roman" w:cs="Times New Roman"/>
                <w:sz w:val="16"/>
                <w:szCs w:val="16"/>
                <w:lang w:eastAsia="ar-SA"/>
              </w:rPr>
            </w:pPr>
            <w:r w:rsidRPr="00656B43">
              <w:rPr>
                <w:rFonts w:ascii="Times New Roman" w:hAnsi="Times New Roman" w:cs="Times New Roman"/>
                <w:iCs/>
                <w:sz w:val="16"/>
                <w:szCs w:val="16"/>
                <w:lang w:eastAsia="ar-SA"/>
              </w:rPr>
              <w:t xml:space="preserve">* бесплатный </w:t>
            </w:r>
            <w:r w:rsidRPr="00656B43">
              <w:rPr>
                <w:rFonts w:ascii="Times New Roman" w:hAnsi="Times New Roman" w:cs="Times New Roman"/>
                <w:sz w:val="16"/>
                <w:szCs w:val="16"/>
                <w:lang w:val="en-US" w:eastAsia="ru-RU"/>
              </w:rPr>
              <w:t>WI</w:t>
            </w:r>
            <w:r w:rsidRPr="00656B43">
              <w:rPr>
                <w:rFonts w:ascii="Times New Roman" w:hAnsi="Times New Roman" w:cs="Times New Roman"/>
                <w:sz w:val="16"/>
                <w:szCs w:val="16"/>
                <w:lang w:eastAsia="ru-RU"/>
              </w:rPr>
              <w:t>-</w:t>
            </w:r>
            <w:r w:rsidRPr="00656B43">
              <w:rPr>
                <w:rFonts w:ascii="Times New Roman" w:hAnsi="Times New Roman" w:cs="Times New Roman"/>
                <w:sz w:val="16"/>
                <w:szCs w:val="16"/>
                <w:lang w:val="en-US" w:eastAsia="ru-RU"/>
              </w:rPr>
              <w:t>FI</w:t>
            </w:r>
            <w:r w:rsidRPr="00656B43">
              <w:rPr>
                <w:rFonts w:ascii="Times New Roman" w:hAnsi="Times New Roman" w:cs="Times New Roman"/>
                <w:sz w:val="16"/>
                <w:szCs w:val="16"/>
                <w:lang w:eastAsia="ru-RU"/>
              </w:rPr>
              <w:t xml:space="preserve"> (все номера, пляжный комплекс, Центральная площадь)</w:t>
            </w:r>
          </w:p>
        </w:tc>
      </w:tr>
    </w:tbl>
    <w:p w:rsidR="00D72FB7" w:rsidRDefault="00D72FB7" w:rsidP="00D72FB7">
      <w:pPr>
        <w:pStyle w:val="af0"/>
        <w:rPr>
          <w:rFonts w:ascii="Times New Roman" w:hAnsi="Times New Roman" w:cs="Times New Roman"/>
          <w:sz w:val="16"/>
          <w:szCs w:val="16"/>
          <w:lang w:eastAsia="ar-SA"/>
        </w:rPr>
      </w:pPr>
    </w:p>
    <w:p w:rsidR="00D72FB7" w:rsidRDefault="00D72FB7" w:rsidP="00D72FB7">
      <w:pPr>
        <w:pStyle w:val="af0"/>
        <w:rPr>
          <w:rFonts w:ascii="Times New Roman" w:hAnsi="Times New Roman" w:cs="Times New Roman"/>
          <w:sz w:val="16"/>
          <w:szCs w:val="16"/>
          <w:lang w:eastAsia="ar-SA"/>
        </w:rPr>
      </w:pPr>
      <w:r w:rsidRPr="00656B43">
        <w:rPr>
          <w:rFonts w:ascii="Times New Roman" w:hAnsi="Times New Roman" w:cs="Times New Roman"/>
          <w:sz w:val="16"/>
          <w:szCs w:val="16"/>
          <w:lang w:eastAsia="ar-SA"/>
        </w:rPr>
        <w:t>Дети до 6-ти лет принимаются бесплатно.  Дети до 18 лет без родителей не принимаются.</w:t>
      </w:r>
    </w:p>
    <w:p w:rsidR="00D72FB7" w:rsidRPr="00231BD9" w:rsidRDefault="00D72FB7" w:rsidP="00D72FB7">
      <w:pPr>
        <w:pStyle w:val="af0"/>
        <w:rPr>
          <w:rFonts w:ascii="Times New Roman" w:hAnsi="Times New Roman" w:cs="Times New Roman"/>
          <w:sz w:val="20"/>
          <w:szCs w:val="20"/>
          <w:lang w:eastAsia="ar-SA"/>
        </w:rPr>
      </w:pPr>
      <w:r w:rsidRPr="00231BD9">
        <w:rPr>
          <w:rFonts w:ascii="Times New Roman" w:hAnsi="Times New Roman" w:cs="Times New Roman"/>
          <w:sz w:val="20"/>
          <w:szCs w:val="20"/>
          <w:lang w:eastAsia="ar-SA"/>
        </w:rPr>
        <w:t>Пансионат допускает возможность изменения цен в течение года.</w:t>
      </w:r>
    </w:p>
    <w:p w:rsidR="00F44ECB" w:rsidRPr="00656B43" w:rsidRDefault="00F44ECB" w:rsidP="00F44ECB">
      <w:pPr>
        <w:pStyle w:val="af0"/>
        <w:ind w:firstLine="708"/>
        <w:rPr>
          <w:rFonts w:ascii="Times New Roman" w:hAnsi="Times New Roman" w:cs="Times New Roman"/>
          <w:b/>
          <w:sz w:val="18"/>
          <w:szCs w:val="18"/>
        </w:rPr>
      </w:pPr>
      <w:r w:rsidRPr="00656B43">
        <w:rPr>
          <w:rFonts w:ascii="Times New Roman" w:hAnsi="Times New Roman" w:cs="Times New Roman"/>
          <w:b/>
          <w:sz w:val="18"/>
          <w:szCs w:val="18"/>
        </w:rPr>
        <w:tab/>
      </w:r>
      <w:r w:rsidRPr="00656B43">
        <w:rPr>
          <w:rFonts w:ascii="Times New Roman" w:hAnsi="Times New Roman" w:cs="Times New Roman"/>
          <w:b/>
          <w:sz w:val="18"/>
          <w:szCs w:val="18"/>
        </w:rPr>
        <w:tab/>
      </w:r>
      <w:r w:rsidRPr="00656B43">
        <w:rPr>
          <w:rFonts w:ascii="Times New Roman" w:hAnsi="Times New Roman" w:cs="Times New Roman"/>
          <w:b/>
          <w:sz w:val="18"/>
          <w:szCs w:val="18"/>
        </w:rPr>
        <w:tab/>
      </w:r>
      <w:r w:rsidRPr="00656B43">
        <w:rPr>
          <w:rFonts w:ascii="Times New Roman" w:hAnsi="Times New Roman" w:cs="Times New Roman"/>
          <w:b/>
          <w:sz w:val="18"/>
          <w:szCs w:val="18"/>
        </w:rPr>
        <w:tab/>
      </w:r>
    </w:p>
    <w:p w:rsidR="00F44ECB" w:rsidRPr="009F5D65" w:rsidRDefault="00F44ECB" w:rsidP="00F44ECB">
      <w:pPr>
        <w:pStyle w:val="af0"/>
        <w:rPr>
          <w:rFonts w:ascii="Times New Roman" w:hAnsi="Times New Roman" w:cs="Times New Roman"/>
          <w:b/>
          <w:sz w:val="24"/>
          <w:szCs w:val="24"/>
        </w:rPr>
      </w:pPr>
      <w:r w:rsidRPr="009F5D65">
        <w:rPr>
          <w:rFonts w:ascii="Times New Roman" w:hAnsi="Times New Roman" w:cs="Times New Roman"/>
          <w:b/>
          <w:sz w:val="24"/>
          <w:szCs w:val="24"/>
        </w:rPr>
        <w:t>Продавец</w:t>
      </w:r>
      <w:r w:rsidRPr="009F5D65">
        <w:rPr>
          <w:rFonts w:ascii="Times New Roman" w:hAnsi="Times New Roman" w:cs="Times New Roman"/>
          <w:b/>
          <w:sz w:val="24"/>
          <w:szCs w:val="24"/>
        </w:rPr>
        <w:tab/>
      </w:r>
      <w:r w:rsidRPr="009F5D65">
        <w:rPr>
          <w:rFonts w:ascii="Times New Roman" w:hAnsi="Times New Roman" w:cs="Times New Roman"/>
          <w:b/>
          <w:sz w:val="24"/>
          <w:szCs w:val="24"/>
        </w:rPr>
        <w:tab/>
      </w:r>
      <w:r w:rsidRPr="009F5D65">
        <w:rPr>
          <w:rFonts w:ascii="Times New Roman" w:hAnsi="Times New Roman" w:cs="Times New Roman"/>
          <w:b/>
          <w:sz w:val="24"/>
          <w:szCs w:val="24"/>
        </w:rPr>
        <w:tab/>
      </w:r>
      <w:r w:rsidRPr="009F5D65">
        <w:rPr>
          <w:rFonts w:ascii="Times New Roman" w:hAnsi="Times New Roman" w:cs="Times New Roman"/>
          <w:b/>
          <w:sz w:val="24"/>
          <w:szCs w:val="24"/>
        </w:rPr>
        <w:tab/>
      </w:r>
      <w:r w:rsidRPr="009F5D65">
        <w:rPr>
          <w:rFonts w:ascii="Times New Roman" w:hAnsi="Times New Roman" w:cs="Times New Roman"/>
          <w:b/>
          <w:sz w:val="24"/>
          <w:szCs w:val="24"/>
        </w:rPr>
        <w:tab/>
      </w:r>
      <w:r w:rsidRPr="009F5D65">
        <w:rPr>
          <w:rFonts w:ascii="Times New Roman" w:hAnsi="Times New Roman" w:cs="Times New Roman"/>
          <w:b/>
          <w:sz w:val="24"/>
          <w:szCs w:val="24"/>
        </w:rPr>
        <w:tab/>
      </w:r>
      <w:r w:rsidRPr="009F5D65">
        <w:rPr>
          <w:rFonts w:ascii="Times New Roman" w:hAnsi="Times New Roman" w:cs="Times New Roman"/>
          <w:b/>
          <w:sz w:val="24"/>
          <w:szCs w:val="24"/>
        </w:rPr>
        <w:tab/>
      </w:r>
      <w:r w:rsidRPr="009F5D65">
        <w:rPr>
          <w:rFonts w:ascii="Times New Roman" w:hAnsi="Times New Roman" w:cs="Times New Roman"/>
          <w:b/>
          <w:sz w:val="24"/>
          <w:szCs w:val="24"/>
        </w:rPr>
        <w:tab/>
      </w:r>
      <w:r w:rsidRPr="009F5D65">
        <w:rPr>
          <w:rFonts w:ascii="Times New Roman" w:hAnsi="Times New Roman" w:cs="Times New Roman"/>
          <w:b/>
          <w:sz w:val="24"/>
          <w:szCs w:val="24"/>
        </w:rPr>
        <w:tab/>
      </w:r>
      <w:r w:rsidRPr="009F5D65">
        <w:rPr>
          <w:rFonts w:ascii="Times New Roman" w:hAnsi="Times New Roman" w:cs="Times New Roman"/>
          <w:b/>
          <w:sz w:val="24"/>
          <w:szCs w:val="24"/>
        </w:rPr>
        <w:tab/>
        <w:t xml:space="preserve">Покупатель     </w:t>
      </w:r>
    </w:p>
    <w:p w:rsidR="00CF0508" w:rsidRDefault="00F44ECB" w:rsidP="00F44ECB">
      <w:r w:rsidRPr="009F5D65">
        <w:rPr>
          <w:b/>
          <w:sz w:val="20"/>
          <w:szCs w:val="20"/>
        </w:rPr>
        <w:t>Генеральный директор</w:t>
      </w:r>
      <w:r w:rsidRPr="009F5D65">
        <w:rPr>
          <w:sz w:val="20"/>
          <w:szCs w:val="20"/>
        </w:rPr>
        <w:t xml:space="preserve"> </w:t>
      </w:r>
      <w:r w:rsidRPr="009F5D65">
        <w:rPr>
          <w:b/>
          <w:sz w:val="20"/>
          <w:szCs w:val="20"/>
        </w:rPr>
        <w:t xml:space="preserve">ООО «Пансионат «Шексна»                                                                                                                                                                                                    </w:t>
      </w:r>
      <w:proofErr w:type="spellStart"/>
      <w:r w:rsidRPr="009F5D65">
        <w:rPr>
          <w:b/>
          <w:sz w:val="20"/>
          <w:szCs w:val="20"/>
        </w:rPr>
        <w:t>Липухин</w:t>
      </w:r>
      <w:proofErr w:type="spellEnd"/>
      <w:r w:rsidRPr="009F5D65">
        <w:rPr>
          <w:b/>
          <w:sz w:val="20"/>
          <w:szCs w:val="20"/>
        </w:rPr>
        <w:t xml:space="preserve"> В.Ю.</w:t>
      </w:r>
    </w:p>
    <w:sectPr w:rsidR="00CF0508" w:rsidSect="004A0FA4">
      <w:pgSz w:w="11906" w:h="16838"/>
      <w:pgMar w:top="567" w:right="73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0"/>
      <w:numFmt w:val="decimal"/>
      <w:lvlText w:val="%1"/>
      <w:lvlJc w:val="left"/>
      <w:pPr>
        <w:tabs>
          <w:tab w:val="num" w:pos="675"/>
        </w:tabs>
        <w:ind w:left="675" w:hanging="675"/>
      </w:pPr>
    </w:lvl>
    <w:lvl w:ilvl="1">
      <w:start w:val="2"/>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B9"/>
    <w:rsid w:val="00026B58"/>
    <w:rsid w:val="00052BE6"/>
    <w:rsid w:val="000C642C"/>
    <w:rsid w:val="000D2F6B"/>
    <w:rsid w:val="000E1286"/>
    <w:rsid w:val="0012150F"/>
    <w:rsid w:val="001635D5"/>
    <w:rsid w:val="00195F1D"/>
    <w:rsid w:val="001E05AB"/>
    <w:rsid w:val="00217FB2"/>
    <w:rsid w:val="00294A43"/>
    <w:rsid w:val="002A0959"/>
    <w:rsid w:val="002C7565"/>
    <w:rsid w:val="00304806"/>
    <w:rsid w:val="00311B35"/>
    <w:rsid w:val="00334809"/>
    <w:rsid w:val="003461B3"/>
    <w:rsid w:val="0037326E"/>
    <w:rsid w:val="003933C9"/>
    <w:rsid w:val="003D79B1"/>
    <w:rsid w:val="00426FAE"/>
    <w:rsid w:val="00440445"/>
    <w:rsid w:val="00460475"/>
    <w:rsid w:val="00476A94"/>
    <w:rsid w:val="00483EFD"/>
    <w:rsid w:val="004A0FA4"/>
    <w:rsid w:val="004A5336"/>
    <w:rsid w:val="004C5053"/>
    <w:rsid w:val="004D38C6"/>
    <w:rsid w:val="004E5479"/>
    <w:rsid w:val="005104DD"/>
    <w:rsid w:val="00530488"/>
    <w:rsid w:val="00542384"/>
    <w:rsid w:val="005E32B9"/>
    <w:rsid w:val="005E71F3"/>
    <w:rsid w:val="0060402F"/>
    <w:rsid w:val="0061167D"/>
    <w:rsid w:val="00655848"/>
    <w:rsid w:val="00670303"/>
    <w:rsid w:val="006C0543"/>
    <w:rsid w:val="006C5B83"/>
    <w:rsid w:val="006E009F"/>
    <w:rsid w:val="006E6DF9"/>
    <w:rsid w:val="0072002E"/>
    <w:rsid w:val="00723396"/>
    <w:rsid w:val="00751204"/>
    <w:rsid w:val="00765E28"/>
    <w:rsid w:val="007C646D"/>
    <w:rsid w:val="007D4B0A"/>
    <w:rsid w:val="007F3DA0"/>
    <w:rsid w:val="00800757"/>
    <w:rsid w:val="00836323"/>
    <w:rsid w:val="008428E9"/>
    <w:rsid w:val="00842BDE"/>
    <w:rsid w:val="00883CA9"/>
    <w:rsid w:val="00892299"/>
    <w:rsid w:val="008D7E55"/>
    <w:rsid w:val="00931FF2"/>
    <w:rsid w:val="0094680C"/>
    <w:rsid w:val="0094783E"/>
    <w:rsid w:val="00964916"/>
    <w:rsid w:val="00972DBD"/>
    <w:rsid w:val="009A6C03"/>
    <w:rsid w:val="009F179B"/>
    <w:rsid w:val="00A036D6"/>
    <w:rsid w:val="00A16A19"/>
    <w:rsid w:val="00A2110C"/>
    <w:rsid w:val="00A307FE"/>
    <w:rsid w:val="00A4321D"/>
    <w:rsid w:val="00A541D4"/>
    <w:rsid w:val="00A93B3B"/>
    <w:rsid w:val="00B215A7"/>
    <w:rsid w:val="00B2449C"/>
    <w:rsid w:val="00B34EB2"/>
    <w:rsid w:val="00B549F6"/>
    <w:rsid w:val="00B712F9"/>
    <w:rsid w:val="00B96755"/>
    <w:rsid w:val="00BA2C6B"/>
    <w:rsid w:val="00BA3C44"/>
    <w:rsid w:val="00BC53EB"/>
    <w:rsid w:val="00BD728D"/>
    <w:rsid w:val="00BE7056"/>
    <w:rsid w:val="00BF013F"/>
    <w:rsid w:val="00C33E07"/>
    <w:rsid w:val="00C86177"/>
    <w:rsid w:val="00C903FF"/>
    <w:rsid w:val="00CF0508"/>
    <w:rsid w:val="00D10587"/>
    <w:rsid w:val="00D232F8"/>
    <w:rsid w:val="00D371C3"/>
    <w:rsid w:val="00D63A51"/>
    <w:rsid w:val="00D66D86"/>
    <w:rsid w:val="00D72FB7"/>
    <w:rsid w:val="00D84E39"/>
    <w:rsid w:val="00DC1E5D"/>
    <w:rsid w:val="00DF19C8"/>
    <w:rsid w:val="00DF4B83"/>
    <w:rsid w:val="00E16B85"/>
    <w:rsid w:val="00E254B6"/>
    <w:rsid w:val="00E25592"/>
    <w:rsid w:val="00E52AB1"/>
    <w:rsid w:val="00E56084"/>
    <w:rsid w:val="00E64C4D"/>
    <w:rsid w:val="00E8555D"/>
    <w:rsid w:val="00EC4A7C"/>
    <w:rsid w:val="00F11C1B"/>
    <w:rsid w:val="00F133CD"/>
    <w:rsid w:val="00F44ECB"/>
    <w:rsid w:val="00F52D53"/>
    <w:rsid w:val="00F567D7"/>
    <w:rsid w:val="00F57565"/>
    <w:rsid w:val="00F967B4"/>
    <w:rsid w:val="00F96C9A"/>
    <w:rsid w:val="00FA75DB"/>
    <w:rsid w:val="00FB4399"/>
    <w:rsid w:val="00FD6473"/>
    <w:rsid w:val="00FE3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5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2150F"/>
    <w:pPr>
      <w:keepNext/>
      <w:tabs>
        <w:tab w:val="num" w:pos="0"/>
      </w:tabs>
      <w:overflowPunct w:val="0"/>
      <w:autoSpaceDE w:val="0"/>
      <w:jc w:val="center"/>
      <w:outlineLvl w:val="0"/>
    </w:pPr>
    <w:rPr>
      <w:rFonts w:ascii="Arial" w:hAnsi="Arial"/>
      <w:b/>
      <w:sz w:val="20"/>
      <w:szCs w:val="20"/>
    </w:rPr>
  </w:style>
  <w:style w:type="paragraph" w:styleId="2">
    <w:name w:val="heading 2"/>
    <w:basedOn w:val="a"/>
    <w:next w:val="a"/>
    <w:link w:val="20"/>
    <w:qFormat/>
    <w:rsid w:val="0012150F"/>
    <w:pPr>
      <w:keepNext/>
      <w:pBdr>
        <w:right w:val="single" w:sz="4" w:space="4" w:color="000000"/>
      </w:pBdr>
      <w:tabs>
        <w:tab w:val="num" w:pos="0"/>
      </w:tabs>
      <w:overflowPunct w:val="0"/>
      <w:autoSpaceDE w:val="0"/>
      <w:outlineLvl w:val="1"/>
    </w:pPr>
    <w:rPr>
      <w:rFonts w:ascii="Arial"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50F"/>
    <w:rPr>
      <w:rFonts w:ascii="Arial" w:eastAsia="Times New Roman" w:hAnsi="Arial" w:cs="Times New Roman"/>
      <w:b/>
      <w:sz w:val="20"/>
      <w:szCs w:val="20"/>
      <w:lang w:eastAsia="ar-SA"/>
    </w:rPr>
  </w:style>
  <w:style w:type="character" w:customStyle="1" w:styleId="20">
    <w:name w:val="Заголовок 2 Знак"/>
    <w:basedOn w:val="a0"/>
    <w:link w:val="2"/>
    <w:rsid w:val="0012150F"/>
    <w:rPr>
      <w:rFonts w:ascii="Arial" w:eastAsia="Times New Roman" w:hAnsi="Arial" w:cs="Times New Roman"/>
      <w:b/>
      <w:sz w:val="20"/>
      <w:szCs w:val="20"/>
      <w:lang w:eastAsia="ar-SA"/>
    </w:rPr>
  </w:style>
  <w:style w:type="paragraph" w:styleId="a3">
    <w:name w:val="Body Text"/>
    <w:basedOn w:val="a"/>
    <w:link w:val="a4"/>
    <w:rsid w:val="0012150F"/>
    <w:pPr>
      <w:overflowPunct w:val="0"/>
      <w:autoSpaceDE w:val="0"/>
      <w:jc w:val="both"/>
      <w:textAlignment w:val="baseline"/>
    </w:pPr>
    <w:rPr>
      <w:rFonts w:ascii="Arial" w:hAnsi="Arial"/>
      <w:sz w:val="20"/>
      <w:szCs w:val="20"/>
    </w:rPr>
  </w:style>
  <w:style w:type="character" w:customStyle="1" w:styleId="a4">
    <w:name w:val="Основной текст Знак"/>
    <w:basedOn w:val="a0"/>
    <w:link w:val="a3"/>
    <w:rsid w:val="0012150F"/>
    <w:rPr>
      <w:rFonts w:ascii="Arial" w:eastAsia="Times New Roman" w:hAnsi="Arial" w:cs="Times New Roman"/>
      <w:sz w:val="20"/>
      <w:szCs w:val="20"/>
      <w:lang w:eastAsia="ar-SA"/>
    </w:rPr>
  </w:style>
  <w:style w:type="paragraph" w:customStyle="1" w:styleId="21">
    <w:name w:val="Основной текст 21"/>
    <w:basedOn w:val="a"/>
    <w:rsid w:val="0012150F"/>
    <w:pPr>
      <w:overflowPunct w:val="0"/>
      <w:autoSpaceDE w:val="0"/>
      <w:ind w:firstLine="720"/>
      <w:jc w:val="both"/>
      <w:textAlignment w:val="baseline"/>
    </w:pPr>
    <w:rPr>
      <w:sz w:val="20"/>
      <w:szCs w:val="20"/>
    </w:rPr>
  </w:style>
  <w:style w:type="paragraph" w:styleId="a5">
    <w:name w:val="footer"/>
    <w:basedOn w:val="a"/>
    <w:link w:val="a6"/>
    <w:rsid w:val="0012150F"/>
    <w:pPr>
      <w:tabs>
        <w:tab w:val="center" w:pos="4677"/>
        <w:tab w:val="right" w:pos="9355"/>
      </w:tabs>
    </w:pPr>
  </w:style>
  <w:style w:type="character" w:customStyle="1" w:styleId="a6">
    <w:name w:val="Нижний колонтитул Знак"/>
    <w:basedOn w:val="a0"/>
    <w:link w:val="a5"/>
    <w:rsid w:val="0012150F"/>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2150F"/>
    <w:pPr>
      <w:ind w:firstLine="720"/>
      <w:jc w:val="both"/>
    </w:pPr>
    <w:rPr>
      <w:rFonts w:ascii="Arial" w:hAnsi="Arial"/>
      <w:sz w:val="22"/>
    </w:rPr>
  </w:style>
  <w:style w:type="paragraph" w:customStyle="1" w:styleId="31">
    <w:name w:val="Основной текст с отступом 31"/>
    <w:basedOn w:val="a"/>
    <w:rsid w:val="0012150F"/>
    <w:pPr>
      <w:tabs>
        <w:tab w:val="left" w:pos="0"/>
      </w:tabs>
      <w:ind w:firstLine="709"/>
      <w:jc w:val="both"/>
    </w:pPr>
    <w:rPr>
      <w:rFonts w:ascii="Arial" w:hAnsi="Arial"/>
      <w:sz w:val="22"/>
    </w:rPr>
  </w:style>
  <w:style w:type="paragraph" w:styleId="a7">
    <w:name w:val="Title"/>
    <w:basedOn w:val="a"/>
    <w:next w:val="a8"/>
    <w:link w:val="a9"/>
    <w:qFormat/>
    <w:rsid w:val="0012150F"/>
    <w:pPr>
      <w:jc w:val="center"/>
    </w:pPr>
    <w:rPr>
      <w:b/>
      <w:sz w:val="22"/>
    </w:rPr>
  </w:style>
  <w:style w:type="character" w:customStyle="1" w:styleId="a9">
    <w:name w:val="Название Знак"/>
    <w:basedOn w:val="a0"/>
    <w:link w:val="a7"/>
    <w:rsid w:val="0012150F"/>
    <w:rPr>
      <w:rFonts w:ascii="Times New Roman" w:eastAsia="Times New Roman" w:hAnsi="Times New Roman" w:cs="Times New Roman"/>
      <w:b/>
      <w:szCs w:val="24"/>
      <w:lang w:eastAsia="ar-SA"/>
    </w:rPr>
  </w:style>
  <w:style w:type="paragraph" w:customStyle="1" w:styleId="310">
    <w:name w:val="Основной текст 31"/>
    <w:basedOn w:val="a"/>
    <w:rsid w:val="0012150F"/>
    <w:pPr>
      <w:jc w:val="both"/>
    </w:pPr>
  </w:style>
  <w:style w:type="paragraph" w:styleId="a8">
    <w:name w:val="Subtitle"/>
    <w:basedOn w:val="a"/>
    <w:next w:val="a"/>
    <w:link w:val="aa"/>
    <w:uiPriority w:val="11"/>
    <w:qFormat/>
    <w:rsid w:val="0012150F"/>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8"/>
    <w:uiPriority w:val="11"/>
    <w:rsid w:val="0012150F"/>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195F1D"/>
    <w:rPr>
      <w:rFonts w:ascii="Tahoma" w:hAnsi="Tahoma" w:cs="Tahoma"/>
      <w:sz w:val="16"/>
      <w:szCs w:val="16"/>
    </w:rPr>
  </w:style>
  <w:style w:type="character" w:customStyle="1" w:styleId="ac">
    <w:name w:val="Текст выноски Знак"/>
    <w:basedOn w:val="a0"/>
    <w:link w:val="ab"/>
    <w:uiPriority w:val="99"/>
    <w:semiHidden/>
    <w:rsid w:val="00195F1D"/>
    <w:rPr>
      <w:rFonts w:ascii="Tahoma" w:eastAsia="Times New Roman" w:hAnsi="Tahoma" w:cs="Tahoma"/>
      <w:sz w:val="16"/>
      <w:szCs w:val="16"/>
      <w:lang w:eastAsia="ar-SA"/>
    </w:rPr>
  </w:style>
  <w:style w:type="character" w:styleId="ad">
    <w:name w:val="Hyperlink"/>
    <w:basedOn w:val="a0"/>
    <w:uiPriority w:val="99"/>
    <w:unhideWhenUsed/>
    <w:rsid w:val="00E25592"/>
    <w:rPr>
      <w:color w:val="0000FF" w:themeColor="hyperlink"/>
      <w:u w:val="single"/>
    </w:rPr>
  </w:style>
  <w:style w:type="table" w:styleId="ae">
    <w:name w:val="Table Grid"/>
    <w:basedOn w:val="a1"/>
    <w:uiPriority w:val="59"/>
    <w:rsid w:val="008D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8D7E55"/>
    <w:rPr>
      <w:b/>
      <w:bCs/>
    </w:rPr>
  </w:style>
  <w:style w:type="paragraph" w:styleId="af0">
    <w:name w:val="No Spacing"/>
    <w:uiPriority w:val="1"/>
    <w:qFormat/>
    <w:rsid w:val="008D7E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5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2150F"/>
    <w:pPr>
      <w:keepNext/>
      <w:tabs>
        <w:tab w:val="num" w:pos="0"/>
      </w:tabs>
      <w:overflowPunct w:val="0"/>
      <w:autoSpaceDE w:val="0"/>
      <w:jc w:val="center"/>
      <w:outlineLvl w:val="0"/>
    </w:pPr>
    <w:rPr>
      <w:rFonts w:ascii="Arial" w:hAnsi="Arial"/>
      <w:b/>
      <w:sz w:val="20"/>
      <w:szCs w:val="20"/>
    </w:rPr>
  </w:style>
  <w:style w:type="paragraph" w:styleId="2">
    <w:name w:val="heading 2"/>
    <w:basedOn w:val="a"/>
    <w:next w:val="a"/>
    <w:link w:val="20"/>
    <w:qFormat/>
    <w:rsid w:val="0012150F"/>
    <w:pPr>
      <w:keepNext/>
      <w:pBdr>
        <w:right w:val="single" w:sz="4" w:space="4" w:color="000000"/>
      </w:pBdr>
      <w:tabs>
        <w:tab w:val="num" w:pos="0"/>
      </w:tabs>
      <w:overflowPunct w:val="0"/>
      <w:autoSpaceDE w:val="0"/>
      <w:outlineLvl w:val="1"/>
    </w:pPr>
    <w:rPr>
      <w:rFonts w:ascii="Arial"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50F"/>
    <w:rPr>
      <w:rFonts w:ascii="Arial" w:eastAsia="Times New Roman" w:hAnsi="Arial" w:cs="Times New Roman"/>
      <w:b/>
      <w:sz w:val="20"/>
      <w:szCs w:val="20"/>
      <w:lang w:eastAsia="ar-SA"/>
    </w:rPr>
  </w:style>
  <w:style w:type="character" w:customStyle="1" w:styleId="20">
    <w:name w:val="Заголовок 2 Знак"/>
    <w:basedOn w:val="a0"/>
    <w:link w:val="2"/>
    <w:rsid w:val="0012150F"/>
    <w:rPr>
      <w:rFonts w:ascii="Arial" w:eastAsia="Times New Roman" w:hAnsi="Arial" w:cs="Times New Roman"/>
      <w:b/>
      <w:sz w:val="20"/>
      <w:szCs w:val="20"/>
      <w:lang w:eastAsia="ar-SA"/>
    </w:rPr>
  </w:style>
  <w:style w:type="paragraph" w:styleId="a3">
    <w:name w:val="Body Text"/>
    <w:basedOn w:val="a"/>
    <w:link w:val="a4"/>
    <w:rsid w:val="0012150F"/>
    <w:pPr>
      <w:overflowPunct w:val="0"/>
      <w:autoSpaceDE w:val="0"/>
      <w:jc w:val="both"/>
      <w:textAlignment w:val="baseline"/>
    </w:pPr>
    <w:rPr>
      <w:rFonts w:ascii="Arial" w:hAnsi="Arial"/>
      <w:sz w:val="20"/>
      <w:szCs w:val="20"/>
    </w:rPr>
  </w:style>
  <w:style w:type="character" w:customStyle="1" w:styleId="a4">
    <w:name w:val="Основной текст Знак"/>
    <w:basedOn w:val="a0"/>
    <w:link w:val="a3"/>
    <w:rsid w:val="0012150F"/>
    <w:rPr>
      <w:rFonts w:ascii="Arial" w:eastAsia="Times New Roman" w:hAnsi="Arial" w:cs="Times New Roman"/>
      <w:sz w:val="20"/>
      <w:szCs w:val="20"/>
      <w:lang w:eastAsia="ar-SA"/>
    </w:rPr>
  </w:style>
  <w:style w:type="paragraph" w:customStyle="1" w:styleId="21">
    <w:name w:val="Основной текст 21"/>
    <w:basedOn w:val="a"/>
    <w:rsid w:val="0012150F"/>
    <w:pPr>
      <w:overflowPunct w:val="0"/>
      <w:autoSpaceDE w:val="0"/>
      <w:ind w:firstLine="720"/>
      <w:jc w:val="both"/>
      <w:textAlignment w:val="baseline"/>
    </w:pPr>
    <w:rPr>
      <w:sz w:val="20"/>
      <w:szCs w:val="20"/>
    </w:rPr>
  </w:style>
  <w:style w:type="paragraph" w:styleId="a5">
    <w:name w:val="footer"/>
    <w:basedOn w:val="a"/>
    <w:link w:val="a6"/>
    <w:rsid w:val="0012150F"/>
    <w:pPr>
      <w:tabs>
        <w:tab w:val="center" w:pos="4677"/>
        <w:tab w:val="right" w:pos="9355"/>
      </w:tabs>
    </w:pPr>
  </w:style>
  <w:style w:type="character" w:customStyle="1" w:styleId="a6">
    <w:name w:val="Нижний колонтитул Знак"/>
    <w:basedOn w:val="a0"/>
    <w:link w:val="a5"/>
    <w:rsid w:val="0012150F"/>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2150F"/>
    <w:pPr>
      <w:ind w:firstLine="720"/>
      <w:jc w:val="both"/>
    </w:pPr>
    <w:rPr>
      <w:rFonts w:ascii="Arial" w:hAnsi="Arial"/>
      <w:sz w:val="22"/>
    </w:rPr>
  </w:style>
  <w:style w:type="paragraph" w:customStyle="1" w:styleId="31">
    <w:name w:val="Основной текст с отступом 31"/>
    <w:basedOn w:val="a"/>
    <w:rsid w:val="0012150F"/>
    <w:pPr>
      <w:tabs>
        <w:tab w:val="left" w:pos="0"/>
      </w:tabs>
      <w:ind w:firstLine="709"/>
      <w:jc w:val="both"/>
    </w:pPr>
    <w:rPr>
      <w:rFonts w:ascii="Arial" w:hAnsi="Arial"/>
      <w:sz w:val="22"/>
    </w:rPr>
  </w:style>
  <w:style w:type="paragraph" w:styleId="a7">
    <w:name w:val="Title"/>
    <w:basedOn w:val="a"/>
    <w:next w:val="a8"/>
    <w:link w:val="a9"/>
    <w:qFormat/>
    <w:rsid w:val="0012150F"/>
    <w:pPr>
      <w:jc w:val="center"/>
    </w:pPr>
    <w:rPr>
      <w:b/>
      <w:sz w:val="22"/>
    </w:rPr>
  </w:style>
  <w:style w:type="character" w:customStyle="1" w:styleId="a9">
    <w:name w:val="Название Знак"/>
    <w:basedOn w:val="a0"/>
    <w:link w:val="a7"/>
    <w:rsid w:val="0012150F"/>
    <w:rPr>
      <w:rFonts w:ascii="Times New Roman" w:eastAsia="Times New Roman" w:hAnsi="Times New Roman" w:cs="Times New Roman"/>
      <w:b/>
      <w:szCs w:val="24"/>
      <w:lang w:eastAsia="ar-SA"/>
    </w:rPr>
  </w:style>
  <w:style w:type="paragraph" w:customStyle="1" w:styleId="310">
    <w:name w:val="Основной текст 31"/>
    <w:basedOn w:val="a"/>
    <w:rsid w:val="0012150F"/>
    <w:pPr>
      <w:jc w:val="both"/>
    </w:pPr>
  </w:style>
  <w:style w:type="paragraph" w:styleId="a8">
    <w:name w:val="Subtitle"/>
    <w:basedOn w:val="a"/>
    <w:next w:val="a"/>
    <w:link w:val="aa"/>
    <w:uiPriority w:val="11"/>
    <w:qFormat/>
    <w:rsid w:val="0012150F"/>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8"/>
    <w:uiPriority w:val="11"/>
    <w:rsid w:val="0012150F"/>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195F1D"/>
    <w:rPr>
      <w:rFonts w:ascii="Tahoma" w:hAnsi="Tahoma" w:cs="Tahoma"/>
      <w:sz w:val="16"/>
      <w:szCs w:val="16"/>
    </w:rPr>
  </w:style>
  <w:style w:type="character" w:customStyle="1" w:styleId="ac">
    <w:name w:val="Текст выноски Знак"/>
    <w:basedOn w:val="a0"/>
    <w:link w:val="ab"/>
    <w:uiPriority w:val="99"/>
    <w:semiHidden/>
    <w:rsid w:val="00195F1D"/>
    <w:rPr>
      <w:rFonts w:ascii="Tahoma" w:eastAsia="Times New Roman" w:hAnsi="Tahoma" w:cs="Tahoma"/>
      <w:sz w:val="16"/>
      <w:szCs w:val="16"/>
      <w:lang w:eastAsia="ar-SA"/>
    </w:rPr>
  </w:style>
  <w:style w:type="character" w:styleId="ad">
    <w:name w:val="Hyperlink"/>
    <w:basedOn w:val="a0"/>
    <w:uiPriority w:val="99"/>
    <w:unhideWhenUsed/>
    <w:rsid w:val="00E25592"/>
    <w:rPr>
      <w:color w:val="0000FF" w:themeColor="hyperlink"/>
      <w:u w:val="single"/>
    </w:rPr>
  </w:style>
  <w:style w:type="table" w:styleId="ae">
    <w:name w:val="Table Grid"/>
    <w:basedOn w:val="a1"/>
    <w:uiPriority w:val="59"/>
    <w:rsid w:val="008D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8D7E55"/>
    <w:rPr>
      <w:b/>
      <w:bCs/>
    </w:rPr>
  </w:style>
  <w:style w:type="paragraph" w:styleId="af0">
    <w:name w:val="No Spacing"/>
    <w:uiPriority w:val="1"/>
    <w:qFormat/>
    <w:rsid w:val="008D7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ksn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4</Pages>
  <Words>2479</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Sheksna</Company>
  <LinksUpToDate>false</LinksUpToDate>
  <CharactersWithSpaces>16582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market6</dc:creator>
  <cp:keywords/>
  <dc:description/>
  <cp:lastModifiedBy>market6</cp:lastModifiedBy>
  <cp:revision>109</cp:revision>
  <cp:lastPrinted>2017-09-12T10:58:00Z</cp:lastPrinted>
  <dcterms:created xsi:type="dcterms:W3CDTF">2011-06-20T05:28:00Z</dcterms:created>
  <dcterms:modified xsi:type="dcterms:W3CDTF">2019-02-15T06:53:00Z</dcterms:modified>
</cp:coreProperties>
</file>